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E65DD" w14:textId="77777777" w:rsidR="002B1FB3" w:rsidRDefault="002B1FB3" w:rsidP="00FF6ED2">
      <w:pPr>
        <w:pStyle w:val="IntrotextFLISIS"/>
      </w:pPr>
    </w:p>
    <w:p w14:paraId="7FBC4018" w14:textId="78E5FA47" w:rsidR="002B1FB3" w:rsidRPr="00D163B5" w:rsidRDefault="28C1B4D2" w:rsidP="3238AAFD">
      <w:pPr>
        <w:spacing w:after="0" w:line="259" w:lineRule="auto"/>
        <w:rPr>
          <w:rFonts w:ascii="Arial Black" w:eastAsiaTheme="minorEastAsia" w:hAnsi="Arial Black" w:cs="Arial"/>
          <w:color w:val="055D8E"/>
          <w:sz w:val="48"/>
          <w:szCs w:val="48"/>
          <w:lang w:val="en-US"/>
        </w:rPr>
      </w:pPr>
      <w:r w:rsidRPr="3238AAFD">
        <w:rPr>
          <w:rFonts w:ascii="Arial Black" w:eastAsiaTheme="minorEastAsia" w:hAnsi="Arial Black" w:cs="Arial"/>
          <w:color w:val="055D8E"/>
          <w:sz w:val="48"/>
          <w:szCs w:val="48"/>
          <w:lang w:val="en-US"/>
        </w:rPr>
        <w:t>Dentist costs</w:t>
      </w:r>
    </w:p>
    <w:tbl>
      <w:tblPr>
        <w:tblStyle w:val="TableGrid"/>
        <w:tblW w:w="0" w:type="auto"/>
        <w:tblBorders>
          <w:top w:val="none" w:sz="0" w:space="0" w:color="auto"/>
          <w:left w:val="none" w:sz="0" w:space="0" w:color="auto"/>
          <w:bottom w:val="single" w:sz="24" w:space="0" w:color="055D8E"/>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864"/>
      </w:tblGrid>
      <w:tr w:rsidR="009D7F88" w14:paraId="739DFEA3" w14:textId="77777777" w:rsidTr="00814909">
        <w:tc>
          <w:tcPr>
            <w:tcW w:w="9864" w:type="dxa"/>
            <w:tcBorders>
              <w:bottom w:val="single" w:sz="36" w:space="0" w:color="055D8E"/>
            </w:tcBorders>
          </w:tcPr>
          <w:p w14:paraId="25456E1C" w14:textId="5580DA30" w:rsidR="009D7F88" w:rsidRPr="00EB394C" w:rsidRDefault="009D7F88" w:rsidP="00814909">
            <w:pPr>
              <w:spacing w:after="0" w:line="360" w:lineRule="auto"/>
              <w:rPr>
                <w:rFonts w:cs="Arial"/>
                <w:iCs/>
                <w:sz w:val="30"/>
                <w:szCs w:val="30"/>
              </w:rPr>
            </w:pPr>
            <w:r w:rsidRPr="0090671E">
              <w:rPr>
                <w:rFonts w:eastAsiaTheme="minorEastAsia" w:cs="Arial"/>
                <w:iCs/>
                <w:sz w:val="30"/>
                <w:szCs w:val="30"/>
                <w:lang w:val="en-US"/>
              </w:rPr>
              <w:t xml:space="preserve">Effective </w:t>
            </w:r>
            <w:r w:rsidR="00302E57">
              <w:rPr>
                <w:rFonts w:eastAsiaTheme="minorEastAsia" w:cs="Arial"/>
                <w:iCs/>
                <w:sz w:val="30"/>
                <w:szCs w:val="30"/>
                <w:lang w:val="en-US"/>
              </w:rPr>
              <w:t>01 April 2023</w:t>
            </w:r>
          </w:p>
        </w:tc>
      </w:tr>
    </w:tbl>
    <w:p w14:paraId="0B665327" w14:textId="77777777" w:rsidR="008F2FBA" w:rsidRPr="007F7F2E" w:rsidRDefault="00CA64FA" w:rsidP="00FF6ED2">
      <w:pPr>
        <w:pStyle w:val="HeadingsFLISIS"/>
        <w:rPr>
          <w:rFonts w:eastAsiaTheme="minorEastAsia"/>
          <w:color w:val="055D8E"/>
          <w:sz w:val="30"/>
          <w:szCs w:val="30"/>
          <w:lang w:val="en-GB"/>
        </w:rPr>
      </w:pPr>
      <w:r w:rsidRPr="007F7F2E">
        <w:rPr>
          <w:rFonts w:eastAsiaTheme="minorEastAsia"/>
          <w:color w:val="055D8E"/>
          <w:sz w:val="30"/>
          <w:szCs w:val="30"/>
          <w:lang w:val="en-GB"/>
        </w:rPr>
        <w:t>ACC Information sheet</w:t>
      </w:r>
    </w:p>
    <w:p w14:paraId="731715A0" w14:textId="77777777" w:rsidR="00F220A3" w:rsidRDefault="00CA64FA" w:rsidP="00FF6ED2">
      <w:pPr>
        <w:pStyle w:val="BodytextFLISIS"/>
      </w:pPr>
      <w:r>
        <w:t>This infor</w:t>
      </w:r>
      <w:r w:rsidR="00B81DC9">
        <w:t>mation sheet lists the Cost of T</w:t>
      </w:r>
      <w:r>
        <w:t xml:space="preserve">reatment Regulations amounts ACC can pay for </w:t>
      </w:r>
      <w:r w:rsidR="00C63359">
        <w:t>dentistry</w:t>
      </w:r>
      <w:r w:rsidR="009E0558">
        <w:t xml:space="preserve"> treatments.</w:t>
      </w:r>
    </w:p>
    <w:p w14:paraId="0A37501D" w14:textId="77777777" w:rsidR="009E0558" w:rsidRDefault="009E0558" w:rsidP="00FF6ED2">
      <w:pPr>
        <w:pStyle w:val="BodytextFLISIS"/>
      </w:pPr>
    </w:p>
    <w:tbl>
      <w:tblPr>
        <w:tblW w:w="9923" w:type="dxa"/>
        <w:tblBorders>
          <w:insideH w:val="single" w:sz="4" w:space="0" w:color="auto"/>
        </w:tblBorders>
        <w:tblLayout w:type="fixed"/>
        <w:tblLook w:val="04A0" w:firstRow="1" w:lastRow="0" w:firstColumn="1" w:lastColumn="0" w:noHBand="0" w:noVBand="1"/>
      </w:tblPr>
      <w:tblGrid>
        <w:gridCol w:w="993"/>
        <w:gridCol w:w="5953"/>
        <w:gridCol w:w="1559"/>
        <w:gridCol w:w="1418"/>
      </w:tblGrid>
      <w:tr w:rsidR="00AE6A9B" w14:paraId="26C1FB9D" w14:textId="77777777" w:rsidTr="3238AAFD">
        <w:trPr>
          <w:trHeight w:hRule="exact" w:val="826"/>
        </w:trPr>
        <w:tc>
          <w:tcPr>
            <w:tcW w:w="993" w:type="dxa"/>
            <w:shd w:val="clear" w:color="auto" w:fill="auto"/>
          </w:tcPr>
          <w:p w14:paraId="2DAB5A84" w14:textId="77777777" w:rsidR="00AE6A9B" w:rsidRPr="00B27238" w:rsidRDefault="00AE6A9B" w:rsidP="002C5E09">
            <w:pPr>
              <w:pStyle w:val="SectionheadersFLISIS"/>
              <w:ind w:hanging="105"/>
              <w:rPr>
                <w:color w:val="055D8E"/>
                <w:sz w:val="22"/>
                <w:szCs w:val="22"/>
                <w:lang w:val="en-AU"/>
              </w:rPr>
            </w:pPr>
            <w:r w:rsidRPr="00B27238">
              <w:rPr>
                <w:color w:val="055D8E"/>
                <w:sz w:val="22"/>
                <w:szCs w:val="22"/>
                <w:lang w:val="en-AU"/>
              </w:rPr>
              <w:t>Code</w:t>
            </w:r>
          </w:p>
        </w:tc>
        <w:tc>
          <w:tcPr>
            <w:tcW w:w="5953" w:type="dxa"/>
            <w:shd w:val="clear" w:color="auto" w:fill="auto"/>
          </w:tcPr>
          <w:p w14:paraId="755AEA87" w14:textId="77777777" w:rsidR="00AE6A9B" w:rsidRPr="00B27238" w:rsidRDefault="00AE6A9B" w:rsidP="00FF6ED2">
            <w:pPr>
              <w:pStyle w:val="SectionheadersFLISIS"/>
              <w:rPr>
                <w:color w:val="055D8E"/>
                <w:sz w:val="22"/>
                <w:szCs w:val="22"/>
                <w:lang w:val="en-AU"/>
              </w:rPr>
            </w:pPr>
            <w:r w:rsidRPr="00B27238">
              <w:rPr>
                <w:color w:val="055D8E"/>
                <w:sz w:val="22"/>
                <w:szCs w:val="22"/>
                <w:lang w:val="en-AU"/>
              </w:rPr>
              <w:t>Item description</w:t>
            </w:r>
          </w:p>
        </w:tc>
        <w:tc>
          <w:tcPr>
            <w:tcW w:w="1559" w:type="dxa"/>
            <w:shd w:val="clear" w:color="auto" w:fill="auto"/>
          </w:tcPr>
          <w:p w14:paraId="168A8819" w14:textId="77777777" w:rsidR="00AE6A9B" w:rsidRPr="00B27238" w:rsidRDefault="00AE6A9B" w:rsidP="00FE06E2">
            <w:pPr>
              <w:pStyle w:val="SectionheadersFLISIS"/>
              <w:jc w:val="right"/>
              <w:rPr>
                <w:color w:val="055D8E"/>
                <w:sz w:val="22"/>
                <w:szCs w:val="22"/>
                <w:lang w:val="en-AU"/>
              </w:rPr>
            </w:pPr>
            <w:r w:rsidRPr="00B27238">
              <w:rPr>
                <w:color w:val="055D8E"/>
                <w:sz w:val="22"/>
                <w:szCs w:val="22"/>
                <w:lang w:val="en-AU"/>
              </w:rPr>
              <w:t>Flat rate $ (excl. GST)</w:t>
            </w:r>
          </w:p>
        </w:tc>
        <w:tc>
          <w:tcPr>
            <w:tcW w:w="1418" w:type="dxa"/>
            <w:shd w:val="clear" w:color="auto" w:fill="auto"/>
          </w:tcPr>
          <w:p w14:paraId="077305C3" w14:textId="77777777" w:rsidR="00AE6A9B" w:rsidRPr="00B27238" w:rsidRDefault="00AE6A9B" w:rsidP="00FE06E2">
            <w:pPr>
              <w:pStyle w:val="SectionheadersFLISIS"/>
              <w:jc w:val="right"/>
              <w:rPr>
                <w:color w:val="055D8E"/>
                <w:sz w:val="22"/>
                <w:szCs w:val="22"/>
                <w:lang w:val="en-AU"/>
              </w:rPr>
            </w:pPr>
            <w:r w:rsidRPr="00B27238">
              <w:rPr>
                <w:color w:val="055D8E"/>
                <w:sz w:val="22"/>
                <w:szCs w:val="22"/>
                <w:lang w:val="en-AU"/>
              </w:rPr>
              <w:t>Flat rate $ (incl. GST)</w:t>
            </w:r>
          </w:p>
        </w:tc>
      </w:tr>
      <w:tr w:rsidR="00C63359" w:rsidRPr="00AE6A9B" w14:paraId="46E1B817" w14:textId="77777777" w:rsidTr="3238AAFD">
        <w:tblPrEx>
          <w:tblLook w:val="0000" w:firstRow="0" w:lastRow="0" w:firstColumn="0" w:lastColumn="0" w:noHBand="0" w:noVBand="0"/>
        </w:tblPrEx>
        <w:trPr>
          <w:trHeight w:val="390"/>
        </w:trPr>
        <w:tc>
          <w:tcPr>
            <w:tcW w:w="993" w:type="dxa"/>
            <w:shd w:val="clear" w:color="auto" w:fill="auto"/>
          </w:tcPr>
          <w:p w14:paraId="0562D09D" w14:textId="77777777" w:rsidR="00C63359" w:rsidRPr="00B27238" w:rsidRDefault="00C63359" w:rsidP="002C5E09">
            <w:pPr>
              <w:pStyle w:val="TabletextFLISIS"/>
              <w:ind w:hanging="105"/>
              <w:rPr>
                <w:sz w:val="22"/>
                <w:szCs w:val="22"/>
              </w:rPr>
            </w:pPr>
            <w:r w:rsidRPr="00B27238">
              <w:rPr>
                <w:sz w:val="22"/>
                <w:szCs w:val="22"/>
              </w:rPr>
              <w:t>DE1</w:t>
            </w:r>
          </w:p>
        </w:tc>
        <w:tc>
          <w:tcPr>
            <w:tcW w:w="5953" w:type="dxa"/>
            <w:shd w:val="clear" w:color="auto" w:fill="auto"/>
          </w:tcPr>
          <w:p w14:paraId="1E511034" w14:textId="77777777" w:rsidR="00C63359" w:rsidRPr="00B27238" w:rsidRDefault="00C63359" w:rsidP="00FF6ED2">
            <w:pPr>
              <w:pStyle w:val="TabletextFLISIS"/>
              <w:rPr>
                <w:sz w:val="22"/>
                <w:szCs w:val="22"/>
              </w:rPr>
            </w:pPr>
            <w:r w:rsidRPr="00B27238">
              <w:rPr>
                <w:sz w:val="22"/>
                <w:szCs w:val="22"/>
              </w:rPr>
              <w:t>Dental consultation, including examination (6 monthly or for a new treatment plan)</w:t>
            </w:r>
          </w:p>
        </w:tc>
        <w:tc>
          <w:tcPr>
            <w:tcW w:w="1559" w:type="dxa"/>
            <w:shd w:val="clear" w:color="auto" w:fill="auto"/>
            <w:vAlign w:val="bottom"/>
          </w:tcPr>
          <w:p w14:paraId="35A5EBAE" w14:textId="22E0ADC8" w:rsidR="00C63359" w:rsidRPr="00B27238" w:rsidRDefault="00302E57" w:rsidP="3B169246">
            <w:pPr>
              <w:pStyle w:val="TabletextFLISIS"/>
              <w:spacing w:line="259" w:lineRule="auto"/>
              <w:jc w:val="right"/>
              <w:rPr>
                <w:color w:val="000000" w:themeColor="text1"/>
                <w:sz w:val="22"/>
                <w:szCs w:val="22"/>
              </w:rPr>
            </w:pPr>
            <w:r>
              <w:rPr>
                <w:color w:val="auto"/>
                <w:sz w:val="22"/>
                <w:szCs w:val="22"/>
              </w:rPr>
              <w:t>50.26</w:t>
            </w:r>
          </w:p>
        </w:tc>
        <w:tc>
          <w:tcPr>
            <w:tcW w:w="1418" w:type="dxa"/>
            <w:shd w:val="clear" w:color="auto" w:fill="auto"/>
            <w:vAlign w:val="bottom"/>
          </w:tcPr>
          <w:p w14:paraId="177E3B1B" w14:textId="20CABD7D" w:rsidR="00C63359" w:rsidRPr="00B27238" w:rsidRDefault="00302E57" w:rsidP="3B169246">
            <w:pPr>
              <w:pStyle w:val="TabletextFLISIS"/>
              <w:spacing w:line="259" w:lineRule="auto"/>
              <w:jc w:val="right"/>
              <w:rPr>
                <w:color w:val="000000" w:themeColor="text1"/>
                <w:sz w:val="22"/>
                <w:szCs w:val="22"/>
              </w:rPr>
            </w:pPr>
            <w:r>
              <w:rPr>
                <w:color w:val="auto"/>
                <w:sz w:val="22"/>
                <w:szCs w:val="22"/>
              </w:rPr>
              <w:t>57.80</w:t>
            </w:r>
          </w:p>
        </w:tc>
      </w:tr>
      <w:tr w:rsidR="00C63359" w:rsidRPr="00AE6A9B" w14:paraId="147F3CB7" w14:textId="77777777" w:rsidTr="3238AAFD">
        <w:tblPrEx>
          <w:tblLook w:val="0000" w:firstRow="0" w:lastRow="0" w:firstColumn="0" w:lastColumn="0" w:noHBand="0" w:noVBand="0"/>
        </w:tblPrEx>
        <w:trPr>
          <w:trHeight w:val="390"/>
        </w:trPr>
        <w:tc>
          <w:tcPr>
            <w:tcW w:w="993" w:type="dxa"/>
            <w:shd w:val="clear" w:color="auto" w:fill="auto"/>
          </w:tcPr>
          <w:p w14:paraId="716E7F78" w14:textId="77777777" w:rsidR="00C63359" w:rsidRPr="00B27238" w:rsidRDefault="00C63359" w:rsidP="002C5E09">
            <w:pPr>
              <w:pStyle w:val="TabletextFLISIS"/>
              <w:ind w:hanging="105"/>
              <w:rPr>
                <w:sz w:val="22"/>
                <w:szCs w:val="22"/>
              </w:rPr>
            </w:pPr>
            <w:r w:rsidRPr="00B27238">
              <w:rPr>
                <w:sz w:val="22"/>
                <w:szCs w:val="22"/>
              </w:rPr>
              <w:t>DE2</w:t>
            </w:r>
          </w:p>
        </w:tc>
        <w:tc>
          <w:tcPr>
            <w:tcW w:w="5953" w:type="dxa"/>
            <w:shd w:val="clear" w:color="auto" w:fill="auto"/>
          </w:tcPr>
          <w:p w14:paraId="3EAEDDB4" w14:textId="77777777" w:rsidR="00C63359" w:rsidRPr="00B27238" w:rsidRDefault="00C63359" w:rsidP="00FF6ED2">
            <w:pPr>
              <w:pStyle w:val="TabletextFLISIS"/>
              <w:rPr>
                <w:sz w:val="22"/>
                <w:szCs w:val="22"/>
              </w:rPr>
            </w:pPr>
            <w:r w:rsidRPr="00B27238">
              <w:rPr>
                <w:sz w:val="22"/>
                <w:szCs w:val="22"/>
              </w:rPr>
              <w:t>Periodic oral examination/review (not to be claimed the same day as treatment)</w:t>
            </w:r>
          </w:p>
        </w:tc>
        <w:tc>
          <w:tcPr>
            <w:tcW w:w="1559" w:type="dxa"/>
            <w:shd w:val="clear" w:color="auto" w:fill="auto"/>
            <w:vAlign w:val="bottom"/>
          </w:tcPr>
          <w:p w14:paraId="229CAE79" w14:textId="7E95F2A7" w:rsidR="00C63359" w:rsidRPr="00B27238" w:rsidRDefault="00302E57" w:rsidP="3B169246">
            <w:pPr>
              <w:pStyle w:val="TabletextFLISIS"/>
              <w:spacing w:line="259" w:lineRule="auto"/>
              <w:jc w:val="right"/>
              <w:rPr>
                <w:color w:val="000000" w:themeColor="text1"/>
                <w:sz w:val="22"/>
                <w:szCs w:val="22"/>
              </w:rPr>
            </w:pPr>
            <w:r>
              <w:rPr>
                <w:color w:val="auto"/>
                <w:sz w:val="22"/>
                <w:szCs w:val="22"/>
              </w:rPr>
              <w:t>32.31</w:t>
            </w:r>
          </w:p>
        </w:tc>
        <w:tc>
          <w:tcPr>
            <w:tcW w:w="1418" w:type="dxa"/>
            <w:shd w:val="clear" w:color="auto" w:fill="auto"/>
            <w:vAlign w:val="bottom"/>
          </w:tcPr>
          <w:p w14:paraId="5172B991" w14:textId="49A6E447" w:rsidR="00C63359" w:rsidRPr="00B27238" w:rsidRDefault="00302E57" w:rsidP="3B169246">
            <w:pPr>
              <w:pStyle w:val="TabletextFLISIS"/>
              <w:spacing w:line="259" w:lineRule="auto"/>
              <w:jc w:val="right"/>
              <w:rPr>
                <w:color w:val="000000" w:themeColor="text1"/>
                <w:sz w:val="22"/>
                <w:szCs w:val="22"/>
              </w:rPr>
            </w:pPr>
            <w:r>
              <w:rPr>
                <w:color w:val="auto"/>
                <w:sz w:val="22"/>
                <w:szCs w:val="22"/>
              </w:rPr>
              <w:t>37.16</w:t>
            </w:r>
          </w:p>
        </w:tc>
      </w:tr>
      <w:tr w:rsidR="00C63359" w:rsidRPr="00AE6A9B" w14:paraId="09062F85" w14:textId="77777777" w:rsidTr="3238AAFD">
        <w:tblPrEx>
          <w:tblLook w:val="0000" w:firstRow="0" w:lastRow="0" w:firstColumn="0" w:lastColumn="0" w:noHBand="0" w:noVBand="0"/>
        </w:tblPrEx>
        <w:trPr>
          <w:trHeight w:val="390"/>
        </w:trPr>
        <w:tc>
          <w:tcPr>
            <w:tcW w:w="993" w:type="dxa"/>
            <w:shd w:val="clear" w:color="auto" w:fill="auto"/>
          </w:tcPr>
          <w:p w14:paraId="771B7DE8" w14:textId="77777777" w:rsidR="00C63359" w:rsidRPr="00B27238" w:rsidRDefault="00C63359" w:rsidP="002C5E09">
            <w:pPr>
              <w:pStyle w:val="TabletextFLISIS"/>
              <w:ind w:hanging="105"/>
              <w:rPr>
                <w:sz w:val="22"/>
                <w:szCs w:val="22"/>
              </w:rPr>
            </w:pPr>
            <w:r w:rsidRPr="00B27238">
              <w:rPr>
                <w:sz w:val="22"/>
                <w:szCs w:val="22"/>
              </w:rPr>
              <w:t>DE3</w:t>
            </w:r>
          </w:p>
        </w:tc>
        <w:tc>
          <w:tcPr>
            <w:tcW w:w="5953" w:type="dxa"/>
            <w:shd w:val="clear" w:color="auto" w:fill="auto"/>
          </w:tcPr>
          <w:p w14:paraId="5FD69724" w14:textId="77777777" w:rsidR="00C63359" w:rsidRPr="00B27238" w:rsidRDefault="00C63359" w:rsidP="00FF6ED2">
            <w:pPr>
              <w:pStyle w:val="TabletextFLISIS"/>
              <w:rPr>
                <w:sz w:val="22"/>
                <w:szCs w:val="22"/>
              </w:rPr>
            </w:pPr>
            <w:r w:rsidRPr="00B27238">
              <w:rPr>
                <w:sz w:val="22"/>
                <w:szCs w:val="22"/>
              </w:rPr>
              <w:t>Extended initial examination (complex cases relating to dental implants, orthodontics, and advanced restorative work) – including study models and photographs, and tomography</w:t>
            </w:r>
          </w:p>
        </w:tc>
        <w:tc>
          <w:tcPr>
            <w:tcW w:w="1559" w:type="dxa"/>
            <w:shd w:val="clear" w:color="auto" w:fill="auto"/>
            <w:vAlign w:val="bottom"/>
          </w:tcPr>
          <w:p w14:paraId="2DCF0F38" w14:textId="679120A1" w:rsidR="00C63359" w:rsidRPr="00B27238" w:rsidRDefault="00302E57" w:rsidP="3B169246">
            <w:pPr>
              <w:pStyle w:val="TabletextFLISIS"/>
              <w:spacing w:line="259" w:lineRule="auto"/>
              <w:jc w:val="right"/>
              <w:rPr>
                <w:color w:val="000000" w:themeColor="text1"/>
                <w:sz w:val="22"/>
                <w:szCs w:val="22"/>
              </w:rPr>
            </w:pPr>
            <w:r>
              <w:rPr>
                <w:color w:val="auto"/>
                <w:sz w:val="22"/>
                <w:szCs w:val="22"/>
              </w:rPr>
              <w:t>138.76</w:t>
            </w:r>
          </w:p>
        </w:tc>
        <w:tc>
          <w:tcPr>
            <w:tcW w:w="1418" w:type="dxa"/>
            <w:shd w:val="clear" w:color="auto" w:fill="auto"/>
            <w:vAlign w:val="bottom"/>
          </w:tcPr>
          <w:p w14:paraId="3FCDD1E3" w14:textId="716E7E56" w:rsidR="00C63359" w:rsidRPr="00B27238" w:rsidRDefault="00871D5B" w:rsidP="3B169246">
            <w:pPr>
              <w:pStyle w:val="TabletextFLISIS"/>
              <w:spacing w:line="259" w:lineRule="auto"/>
              <w:jc w:val="right"/>
              <w:rPr>
                <w:color w:val="000000" w:themeColor="text1"/>
                <w:sz w:val="22"/>
                <w:szCs w:val="22"/>
              </w:rPr>
            </w:pPr>
            <w:r>
              <w:rPr>
                <w:color w:val="auto"/>
                <w:sz w:val="22"/>
                <w:szCs w:val="22"/>
              </w:rPr>
              <w:t>159.57</w:t>
            </w:r>
          </w:p>
        </w:tc>
      </w:tr>
      <w:tr w:rsidR="008033BE" w14:paraId="5E25E347" w14:textId="77777777" w:rsidTr="3238AAFD">
        <w:trPr>
          <w:trHeight w:hRule="exact" w:val="369"/>
        </w:trPr>
        <w:tc>
          <w:tcPr>
            <w:tcW w:w="9923" w:type="dxa"/>
            <w:gridSpan w:val="4"/>
            <w:shd w:val="clear" w:color="auto" w:fill="auto"/>
          </w:tcPr>
          <w:p w14:paraId="42CE742E" w14:textId="77777777" w:rsidR="008033BE" w:rsidRPr="00B27238" w:rsidRDefault="00C63359" w:rsidP="002C5E09">
            <w:pPr>
              <w:pStyle w:val="SectionheadersFLISIS"/>
              <w:ind w:hanging="105"/>
              <w:rPr>
                <w:color w:val="055D8E"/>
                <w:sz w:val="22"/>
                <w:szCs w:val="22"/>
                <w:lang w:val="en-AU"/>
              </w:rPr>
            </w:pPr>
            <w:r w:rsidRPr="00B27238">
              <w:rPr>
                <w:color w:val="055D8E"/>
                <w:sz w:val="22"/>
                <w:szCs w:val="22"/>
                <w:lang w:val="en-AU"/>
              </w:rPr>
              <w:t>Radiological examination and interpretation</w:t>
            </w:r>
          </w:p>
        </w:tc>
      </w:tr>
      <w:tr w:rsidR="00C63359" w:rsidRPr="00AE6A9B" w14:paraId="75F671E8" w14:textId="77777777" w:rsidTr="3238AAFD">
        <w:tblPrEx>
          <w:tblLook w:val="0000" w:firstRow="0" w:lastRow="0" w:firstColumn="0" w:lastColumn="0" w:noHBand="0" w:noVBand="0"/>
        </w:tblPrEx>
        <w:trPr>
          <w:trHeight w:val="390"/>
        </w:trPr>
        <w:tc>
          <w:tcPr>
            <w:tcW w:w="993" w:type="dxa"/>
            <w:shd w:val="clear" w:color="auto" w:fill="auto"/>
          </w:tcPr>
          <w:p w14:paraId="41E283FF" w14:textId="77777777" w:rsidR="00C63359" w:rsidRPr="00B27238" w:rsidRDefault="00C63359" w:rsidP="002C5E09">
            <w:pPr>
              <w:pStyle w:val="TabletextFLISIS"/>
              <w:ind w:hanging="105"/>
              <w:rPr>
                <w:sz w:val="22"/>
                <w:szCs w:val="22"/>
              </w:rPr>
            </w:pPr>
            <w:r w:rsidRPr="00B27238">
              <w:rPr>
                <w:sz w:val="22"/>
                <w:szCs w:val="22"/>
              </w:rPr>
              <w:t>DX1</w:t>
            </w:r>
          </w:p>
        </w:tc>
        <w:tc>
          <w:tcPr>
            <w:tcW w:w="5953" w:type="dxa"/>
            <w:shd w:val="clear" w:color="auto" w:fill="auto"/>
          </w:tcPr>
          <w:p w14:paraId="1807B128" w14:textId="77777777" w:rsidR="00C63359" w:rsidRPr="00B27238" w:rsidRDefault="00C63359" w:rsidP="00FF6ED2">
            <w:pPr>
              <w:pStyle w:val="TabletextFLISIS"/>
              <w:rPr>
                <w:sz w:val="22"/>
                <w:szCs w:val="22"/>
              </w:rPr>
            </w:pPr>
            <w:r w:rsidRPr="00B27238">
              <w:rPr>
                <w:sz w:val="22"/>
                <w:szCs w:val="22"/>
              </w:rPr>
              <w:t>Periapical or bitewing film (each)</w:t>
            </w:r>
          </w:p>
        </w:tc>
        <w:tc>
          <w:tcPr>
            <w:tcW w:w="1559" w:type="dxa"/>
            <w:shd w:val="clear" w:color="auto" w:fill="auto"/>
            <w:vAlign w:val="bottom"/>
          </w:tcPr>
          <w:p w14:paraId="0FB86BC3" w14:textId="23CCEC32" w:rsidR="00C63359" w:rsidRPr="00B27238" w:rsidRDefault="00871D5B" w:rsidP="3B169246">
            <w:pPr>
              <w:pStyle w:val="TabletextFLISIS"/>
              <w:spacing w:line="259" w:lineRule="auto"/>
              <w:jc w:val="right"/>
              <w:rPr>
                <w:color w:val="000000" w:themeColor="text1"/>
                <w:sz w:val="22"/>
                <w:szCs w:val="22"/>
              </w:rPr>
            </w:pPr>
            <w:r>
              <w:rPr>
                <w:color w:val="auto"/>
                <w:sz w:val="22"/>
                <w:szCs w:val="22"/>
              </w:rPr>
              <w:t>25.12</w:t>
            </w:r>
          </w:p>
        </w:tc>
        <w:tc>
          <w:tcPr>
            <w:tcW w:w="1418" w:type="dxa"/>
            <w:shd w:val="clear" w:color="auto" w:fill="auto"/>
            <w:vAlign w:val="bottom"/>
          </w:tcPr>
          <w:p w14:paraId="396C7B10" w14:textId="2BB1EE7A" w:rsidR="00C63359" w:rsidRPr="00B27238" w:rsidRDefault="00871D5B" w:rsidP="3B169246">
            <w:pPr>
              <w:pStyle w:val="TabletextFLISIS"/>
              <w:spacing w:line="259" w:lineRule="auto"/>
              <w:jc w:val="right"/>
              <w:rPr>
                <w:color w:val="000000" w:themeColor="text1"/>
                <w:sz w:val="22"/>
                <w:szCs w:val="22"/>
              </w:rPr>
            </w:pPr>
            <w:r>
              <w:rPr>
                <w:color w:val="auto"/>
                <w:sz w:val="22"/>
                <w:szCs w:val="22"/>
              </w:rPr>
              <w:t>28.89</w:t>
            </w:r>
          </w:p>
        </w:tc>
      </w:tr>
      <w:tr w:rsidR="00C63359" w:rsidRPr="00AE6A9B" w14:paraId="1024B574" w14:textId="77777777" w:rsidTr="3238AAFD">
        <w:tblPrEx>
          <w:tblLook w:val="0000" w:firstRow="0" w:lastRow="0" w:firstColumn="0" w:lastColumn="0" w:noHBand="0" w:noVBand="0"/>
        </w:tblPrEx>
        <w:trPr>
          <w:trHeight w:val="390"/>
        </w:trPr>
        <w:tc>
          <w:tcPr>
            <w:tcW w:w="993" w:type="dxa"/>
            <w:shd w:val="clear" w:color="auto" w:fill="auto"/>
          </w:tcPr>
          <w:p w14:paraId="49E32B61" w14:textId="77777777" w:rsidR="00C63359" w:rsidRPr="00B27238" w:rsidRDefault="00C63359" w:rsidP="002C5E09">
            <w:pPr>
              <w:pStyle w:val="TabletextFLISIS"/>
              <w:ind w:hanging="105"/>
              <w:rPr>
                <w:sz w:val="22"/>
                <w:szCs w:val="22"/>
              </w:rPr>
            </w:pPr>
            <w:r w:rsidRPr="00B27238">
              <w:rPr>
                <w:sz w:val="22"/>
                <w:szCs w:val="22"/>
              </w:rPr>
              <w:t>DX2</w:t>
            </w:r>
          </w:p>
        </w:tc>
        <w:tc>
          <w:tcPr>
            <w:tcW w:w="5953" w:type="dxa"/>
            <w:shd w:val="clear" w:color="auto" w:fill="auto"/>
          </w:tcPr>
          <w:p w14:paraId="4C967054" w14:textId="77777777" w:rsidR="00C63359" w:rsidRPr="00B27238" w:rsidRDefault="00C63359" w:rsidP="00FF6ED2">
            <w:pPr>
              <w:pStyle w:val="TabletextFLISIS"/>
              <w:rPr>
                <w:sz w:val="22"/>
                <w:szCs w:val="22"/>
              </w:rPr>
            </w:pPr>
            <w:r w:rsidRPr="00B27238">
              <w:rPr>
                <w:sz w:val="22"/>
                <w:szCs w:val="22"/>
              </w:rPr>
              <w:t>Occlusal (each)</w:t>
            </w:r>
          </w:p>
        </w:tc>
        <w:tc>
          <w:tcPr>
            <w:tcW w:w="1559" w:type="dxa"/>
            <w:shd w:val="clear" w:color="auto" w:fill="auto"/>
            <w:vAlign w:val="bottom"/>
          </w:tcPr>
          <w:p w14:paraId="34134423" w14:textId="7762FCC1" w:rsidR="00C63359" w:rsidRPr="00B27238" w:rsidRDefault="00871D5B" w:rsidP="3B169246">
            <w:pPr>
              <w:pStyle w:val="TabletextFLISIS"/>
              <w:spacing w:line="259" w:lineRule="auto"/>
              <w:jc w:val="right"/>
              <w:rPr>
                <w:color w:val="000000" w:themeColor="text1"/>
                <w:sz w:val="22"/>
                <w:szCs w:val="22"/>
              </w:rPr>
            </w:pPr>
            <w:r>
              <w:rPr>
                <w:color w:val="auto"/>
                <w:sz w:val="22"/>
                <w:szCs w:val="22"/>
              </w:rPr>
              <w:t>25.12</w:t>
            </w:r>
          </w:p>
        </w:tc>
        <w:tc>
          <w:tcPr>
            <w:tcW w:w="1418" w:type="dxa"/>
            <w:shd w:val="clear" w:color="auto" w:fill="auto"/>
            <w:vAlign w:val="bottom"/>
          </w:tcPr>
          <w:p w14:paraId="4324BC68" w14:textId="4D748CF6" w:rsidR="00C63359" w:rsidRPr="00B27238" w:rsidRDefault="00871D5B" w:rsidP="3B169246">
            <w:pPr>
              <w:pStyle w:val="TabletextFLISIS"/>
              <w:spacing w:line="259" w:lineRule="auto"/>
              <w:jc w:val="right"/>
              <w:rPr>
                <w:color w:val="000000" w:themeColor="text1"/>
                <w:sz w:val="22"/>
                <w:szCs w:val="22"/>
              </w:rPr>
            </w:pPr>
            <w:r>
              <w:rPr>
                <w:color w:val="auto"/>
                <w:sz w:val="22"/>
                <w:szCs w:val="22"/>
              </w:rPr>
              <w:t>28.89</w:t>
            </w:r>
          </w:p>
        </w:tc>
      </w:tr>
      <w:tr w:rsidR="00C63359" w:rsidRPr="00AE6A9B" w14:paraId="746FA531" w14:textId="77777777" w:rsidTr="3238AAFD">
        <w:tblPrEx>
          <w:tblLook w:val="0000" w:firstRow="0" w:lastRow="0" w:firstColumn="0" w:lastColumn="0" w:noHBand="0" w:noVBand="0"/>
        </w:tblPrEx>
        <w:trPr>
          <w:trHeight w:val="390"/>
        </w:trPr>
        <w:tc>
          <w:tcPr>
            <w:tcW w:w="993" w:type="dxa"/>
            <w:shd w:val="clear" w:color="auto" w:fill="auto"/>
          </w:tcPr>
          <w:p w14:paraId="4B162F7B" w14:textId="77777777" w:rsidR="00C63359" w:rsidRPr="00B27238" w:rsidRDefault="00C63359" w:rsidP="002C5E09">
            <w:pPr>
              <w:pStyle w:val="TabletextFLISIS"/>
              <w:ind w:hanging="105"/>
              <w:rPr>
                <w:sz w:val="22"/>
                <w:szCs w:val="22"/>
              </w:rPr>
            </w:pPr>
            <w:r w:rsidRPr="00B27238">
              <w:rPr>
                <w:sz w:val="22"/>
                <w:szCs w:val="22"/>
              </w:rPr>
              <w:t>DX3</w:t>
            </w:r>
          </w:p>
        </w:tc>
        <w:tc>
          <w:tcPr>
            <w:tcW w:w="5953" w:type="dxa"/>
            <w:shd w:val="clear" w:color="auto" w:fill="auto"/>
          </w:tcPr>
          <w:p w14:paraId="7D28717F" w14:textId="77777777" w:rsidR="00C63359" w:rsidRPr="00B27238" w:rsidRDefault="00C63359" w:rsidP="00FF6ED2">
            <w:pPr>
              <w:pStyle w:val="TabletextFLISIS"/>
              <w:rPr>
                <w:sz w:val="22"/>
                <w:szCs w:val="22"/>
              </w:rPr>
            </w:pPr>
            <w:proofErr w:type="spellStart"/>
            <w:r w:rsidRPr="00B27238">
              <w:rPr>
                <w:sz w:val="22"/>
                <w:szCs w:val="22"/>
              </w:rPr>
              <w:t>Panorex</w:t>
            </w:r>
            <w:proofErr w:type="spellEnd"/>
          </w:p>
        </w:tc>
        <w:tc>
          <w:tcPr>
            <w:tcW w:w="1559" w:type="dxa"/>
            <w:shd w:val="clear" w:color="auto" w:fill="auto"/>
            <w:vAlign w:val="bottom"/>
          </w:tcPr>
          <w:p w14:paraId="6354A40D" w14:textId="5CEF091D" w:rsidR="00C63359" w:rsidRPr="00B27238" w:rsidRDefault="00871D5B" w:rsidP="3B169246">
            <w:pPr>
              <w:pStyle w:val="TabletextFLISIS"/>
              <w:spacing w:line="259" w:lineRule="auto"/>
              <w:jc w:val="right"/>
              <w:rPr>
                <w:color w:val="000000" w:themeColor="text1"/>
                <w:sz w:val="22"/>
                <w:szCs w:val="22"/>
              </w:rPr>
            </w:pPr>
            <w:r>
              <w:rPr>
                <w:color w:val="auto"/>
                <w:sz w:val="22"/>
                <w:szCs w:val="22"/>
              </w:rPr>
              <w:t>65.67</w:t>
            </w:r>
          </w:p>
        </w:tc>
        <w:tc>
          <w:tcPr>
            <w:tcW w:w="1418" w:type="dxa"/>
            <w:shd w:val="clear" w:color="auto" w:fill="auto"/>
            <w:vAlign w:val="bottom"/>
          </w:tcPr>
          <w:p w14:paraId="5951045D" w14:textId="48AD7DD7" w:rsidR="00C63359" w:rsidRPr="00B27238" w:rsidRDefault="00F047E4" w:rsidP="3B169246">
            <w:pPr>
              <w:pStyle w:val="TabletextFLISIS"/>
              <w:spacing w:line="259" w:lineRule="auto"/>
              <w:jc w:val="right"/>
              <w:rPr>
                <w:color w:val="000000" w:themeColor="text1"/>
                <w:sz w:val="22"/>
                <w:szCs w:val="22"/>
              </w:rPr>
            </w:pPr>
            <w:r>
              <w:rPr>
                <w:color w:val="auto"/>
                <w:sz w:val="22"/>
                <w:szCs w:val="22"/>
              </w:rPr>
              <w:t>75.52</w:t>
            </w:r>
          </w:p>
        </w:tc>
      </w:tr>
      <w:tr w:rsidR="00C63359" w:rsidRPr="00AE6A9B" w14:paraId="07E1A419" w14:textId="77777777" w:rsidTr="3238AAFD">
        <w:tblPrEx>
          <w:tblLook w:val="0000" w:firstRow="0" w:lastRow="0" w:firstColumn="0" w:lastColumn="0" w:noHBand="0" w:noVBand="0"/>
        </w:tblPrEx>
        <w:trPr>
          <w:trHeight w:val="390"/>
        </w:trPr>
        <w:tc>
          <w:tcPr>
            <w:tcW w:w="993" w:type="dxa"/>
            <w:shd w:val="clear" w:color="auto" w:fill="auto"/>
          </w:tcPr>
          <w:p w14:paraId="033DA030" w14:textId="77777777" w:rsidR="00C63359" w:rsidRPr="00B27238" w:rsidRDefault="00C63359" w:rsidP="002C5E09">
            <w:pPr>
              <w:pStyle w:val="TabletextFLISIS"/>
              <w:ind w:hanging="105"/>
              <w:rPr>
                <w:sz w:val="22"/>
                <w:szCs w:val="22"/>
              </w:rPr>
            </w:pPr>
            <w:r w:rsidRPr="00B27238">
              <w:rPr>
                <w:sz w:val="22"/>
                <w:szCs w:val="22"/>
              </w:rPr>
              <w:t>DX4</w:t>
            </w:r>
          </w:p>
        </w:tc>
        <w:tc>
          <w:tcPr>
            <w:tcW w:w="5953" w:type="dxa"/>
            <w:shd w:val="clear" w:color="auto" w:fill="auto"/>
          </w:tcPr>
          <w:p w14:paraId="1539809A" w14:textId="77777777" w:rsidR="00C63359" w:rsidRPr="00B27238" w:rsidRDefault="00C63359" w:rsidP="00FF6ED2">
            <w:pPr>
              <w:pStyle w:val="TabletextFLISIS"/>
              <w:rPr>
                <w:sz w:val="22"/>
                <w:szCs w:val="22"/>
              </w:rPr>
            </w:pPr>
            <w:r w:rsidRPr="00B27238">
              <w:rPr>
                <w:sz w:val="22"/>
                <w:szCs w:val="22"/>
              </w:rPr>
              <w:t>Other additional images (per treatment episode)</w:t>
            </w:r>
          </w:p>
        </w:tc>
        <w:tc>
          <w:tcPr>
            <w:tcW w:w="1559" w:type="dxa"/>
            <w:shd w:val="clear" w:color="auto" w:fill="auto"/>
            <w:vAlign w:val="bottom"/>
          </w:tcPr>
          <w:p w14:paraId="501CD537" w14:textId="6E326555" w:rsidR="00C63359" w:rsidRPr="00B27238" w:rsidRDefault="00F047E4" w:rsidP="3B169246">
            <w:pPr>
              <w:pStyle w:val="TabletextFLISIS"/>
              <w:spacing w:line="259" w:lineRule="auto"/>
              <w:jc w:val="right"/>
              <w:rPr>
                <w:color w:val="000000" w:themeColor="text1"/>
                <w:sz w:val="22"/>
                <w:szCs w:val="22"/>
              </w:rPr>
            </w:pPr>
            <w:r>
              <w:rPr>
                <w:color w:val="auto"/>
                <w:sz w:val="22"/>
                <w:szCs w:val="22"/>
              </w:rPr>
              <w:t>9.91</w:t>
            </w:r>
          </w:p>
        </w:tc>
        <w:tc>
          <w:tcPr>
            <w:tcW w:w="1418" w:type="dxa"/>
            <w:shd w:val="clear" w:color="auto" w:fill="auto"/>
            <w:vAlign w:val="bottom"/>
          </w:tcPr>
          <w:p w14:paraId="38FBCA55" w14:textId="24970ED9" w:rsidR="00C63359" w:rsidRPr="00B27238" w:rsidRDefault="00F047E4" w:rsidP="3B169246">
            <w:pPr>
              <w:pStyle w:val="TabletextFLISIS"/>
              <w:spacing w:line="259" w:lineRule="auto"/>
              <w:jc w:val="right"/>
              <w:rPr>
                <w:color w:val="000000" w:themeColor="text1"/>
                <w:sz w:val="22"/>
                <w:szCs w:val="22"/>
              </w:rPr>
            </w:pPr>
            <w:r>
              <w:rPr>
                <w:color w:val="auto"/>
                <w:sz w:val="22"/>
                <w:szCs w:val="22"/>
              </w:rPr>
              <w:t>11.40</w:t>
            </w:r>
          </w:p>
        </w:tc>
      </w:tr>
      <w:tr w:rsidR="00C63359" w:rsidRPr="00AE6A9B" w14:paraId="74C62E49" w14:textId="77777777" w:rsidTr="3238AAFD">
        <w:tblPrEx>
          <w:tblLook w:val="0000" w:firstRow="0" w:lastRow="0" w:firstColumn="0" w:lastColumn="0" w:noHBand="0" w:noVBand="0"/>
        </w:tblPrEx>
        <w:trPr>
          <w:trHeight w:val="390"/>
        </w:trPr>
        <w:tc>
          <w:tcPr>
            <w:tcW w:w="993" w:type="dxa"/>
            <w:shd w:val="clear" w:color="auto" w:fill="auto"/>
          </w:tcPr>
          <w:p w14:paraId="35592B38" w14:textId="77777777" w:rsidR="00C63359" w:rsidRPr="00B27238" w:rsidRDefault="00C63359" w:rsidP="002C5E09">
            <w:pPr>
              <w:pStyle w:val="TabletextFLISIS"/>
              <w:ind w:hanging="105"/>
              <w:rPr>
                <w:sz w:val="22"/>
                <w:szCs w:val="22"/>
              </w:rPr>
            </w:pPr>
            <w:r w:rsidRPr="00B27238">
              <w:rPr>
                <w:sz w:val="22"/>
                <w:szCs w:val="22"/>
              </w:rPr>
              <w:t>DX7</w:t>
            </w:r>
          </w:p>
        </w:tc>
        <w:tc>
          <w:tcPr>
            <w:tcW w:w="5953" w:type="dxa"/>
            <w:shd w:val="clear" w:color="auto" w:fill="auto"/>
          </w:tcPr>
          <w:p w14:paraId="08CB8341" w14:textId="77777777" w:rsidR="00C63359" w:rsidRPr="00B27238" w:rsidRDefault="00C63359" w:rsidP="00FF6ED2">
            <w:pPr>
              <w:pStyle w:val="TabletextFLISIS"/>
              <w:rPr>
                <w:sz w:val="22"/>
                <w:szCs w:val="22"/>
              </w:rPr>
            </w:pPr>
            <w:r w:rsidRPr="00B27238">
              <w:rPr>
                <w:sz w:val="22"/>
                <w:szCs w:val="22"/>
              </w:rPr>
              <w:t>Acute sedation (IV only) (initial consultation only)</w:t>
            </w:r>
          </w:p>
        </w:tc>
        <w:tc>
          <w:tcPr>
            <w:tcW w:w="1559" w:type="dxa"/>
            <w:shd w:val="clear" w:color="auto" w:fill="auto"/>
            <w:vAlign w:val="bottom"/>
          </w:tcPr>
          <w:p w14:paraId="6E175AE0" w14:textId="1D0E6F24" w:rsidR="00C63359" w:rsidRPr="00B27238" w:rsidRDefault="00F047E4" w:rsidP="3B169246">
            <w:pPr>
              <w:pStyle w:val="TabletextFLISIS"/>
              <w:spacing w:line="259" w:lineRule="auto"/>
              <w:jc w:val="right"/>
              <w:rPr>
                <w:color w:val="000000" w:themeColor="text1"/>
                <w:sz w:val="22"/>
                <w:szCs w:val="22"/>
              </w:rPr>
            </w:pPr>
            <w:r>
              <w:rPr>
                <w:color w:val="auto"/>
                <w:sz w:val="22"/>
                <w:szCs w:val="22"/>
              </w:rPr>
              <w:t>173.44</w:t>
            </w:r>
          </w:p>
        </w:tc>
        <w:tc>
          <w:tcPr>
            <w:tcW w:w="1418" w:type="dxa"/>
            <w:shd w:val="clear" w:color="auto" w:fill="auto"/>
            <w:vAlign w:val="bottom"/>
          </w:tcPr>
          <w:p w14:paraId="0CF26ACE" w14:textId="35E44759" w:rsidR="00C63359" w:rsidRPr="00B27238" w:rsidRDefault="00F047E4" w:rsidP="3B169246">
            <w:pPr>
              <w:pStyle w:val="TabletextFLISIS"/>
              <w:spacing w:line="259" w:lineRule="auto"/>
              <w:jc w:val="right"/>
              <w:rPr>
                <w:color w:val="000000" w:themeColor="text1"/>
                <w:sz w:val="22"/>
                <w:szCs w:val="22"/>
              </w:rPr>
            </w:pPr>
            <w:r>
              <w:rPr>
                <w:color w:val="auto"/>
                <w:sz w:val="22"/>
                <w:szCs w:val="22"/>
              </w:rPr>
              <w:t>199.46</w:t>
            </w:r>
          </w:p>
        </w:tc>
      </w:tr>
      <w:tr w:rsidR="008033BE" w14:paraId="5EB94775" w14:textId="77777777" w:rsidTr="3238AAFD">
        <w:trPr>
          <w:trHeight w:hRule="exact" w:val="369"/>
        </w:trPr>
        <w:tc>
          <w:tcPr>
            <w:tcW w:w="9923" w:type="dxa"/>
            <w:gridSpan w:val="4"/>
            <w:shd w:val="clear" w:color="auto" w:fill="auto"/>
          </w:tcPr>
          <w:p w14:paraId="65D284FD" w14:textId="77777777" w:rsidR="008033BE" w:rsidRPr="00B27238" w:rsidRDefault="00C63359" w:rsidP="002C5E09">
            <w:pPr>
              <w:pStyle w:val="SectionheadersFLISIS"/>
              <w:ind w:hanging="105"/>
              <w:rPr>
                <w:sz w:val="22"/>
                <w:szCs w:val="22"/>
              </w:rPr>
            </w:pPr>
            <w:r w:rsidRPr="00B27238">
              <w:rPr>
                <w:color w:val="055D8E"/>
                <w:sz w:val="22"/>
                <w:szCs w:val="22"/>
                <w:lang w:val="en-AU"/>
              </w:rPr>
              <w:t>Emergency temporary cover</w:t>
            </w:r>
          </w:p>
        </w:tc>
      </w:tr>
      <w:tr w:rsidR="00C63359" w:rsidRPr="00C63359" w14:paraId="733E56B9" w14:textId="77777777" w:rsidTr="3238AAFD">
        <w:tblPrEx>
          <w:tblLook w:val="0000" w:firstRow="0" w:lastRow="0" w:firstColumn="0" w:lastColumn="0" w:noHBand="0" w:noVBand="0"/>
        </w:tblPrEx>
        <w:trPr>
          <w:trHeight w:val="390"/>
        </w:trPr>
        <w:tc>
          <w:tcPr>
            <w:tcW w:w="993" w:type="dxa"/>
            <w:shd w:val="clear" w:color="auto" w:fill="auto"/>
          </w:tcPr>
          <w:p w14:paraId="0B5BB277" w14:textId="77777777" w:rsidR="00C63359" w:rsidRPr="00B27238" w:rsidRDefault="00C63359" w:rsidP="002C5E09">
            <w:pPr>
              <w:pStyle w:val="TabletextFLISIS"/>
              <w:ind w:hanging="105"/>
              <w:rPr>
                <w:sz w:val="22"/>
                <w:szCs w:val="22"/>
              </w:rPr>
            </w:pPr>
            <w:r w:rsidRPr="00B27238">
              <w:rPr>
                <w:sz w:val="22"/>
                <w:szCs w:val="22"/>
              </w:rPr>
              <w:t>DT1</w:t>
            </w:r>
          </w:p>
        </w:tc>
        <w:tc>
          <w:tcPr>
            <w:tcW w:w="5953" w:type="dxa"/>
            <w:shd w:val="clear" w:color="auto" w:fill="auto"/>
          </w:tcPr>
          <w:p w14:paraId="0BF0B96C" w14:textId="77777777" w:rsidR="00C63359" w:rsidRPr="00B27238" w:rsidRDefault="00C63359" w:rsidP="00FF6ED2">
            <w:pPr>
              <w:pStyle w:val="TabletextFLISIS"/>
              <w:rPr>
                <w:sz w:val="22"/>
                <w:szCs w:val="22"/>
              </w:rPr>
            </w:pPr>
            <w:r w:rsidRPr="00B27238">
              <w:rPr>
                <w:sz w:val="22"/>
                <w:szCs w:val="22"/>
              </w:rPr>
              <w:t>Emergency temporary cover (not to be used with a definitive treatment code)</w:t>
            </w:r>
          </w:p>
        </w:tc>
        <w:tc>
          <w:tcPr>
            <w:tcW w:w="1559" w:type="dxa"/>
            <w:shd w:val="clear" w:color="auto" w:fill="auto"/>
            <w:vAlign w:val="bottom"/>
          </w:tcPr>
          <w:p w14:paraId="3D086F98" w14:textId="14E4128E" w:rsidR="00C63359" w:rsidRPr="00B27238" w:rsidRDefault="00F047E4" w:rsidP="3B169246">
            <w:pPr>
              <w:pStyle w:val="TabletextFLISIS"/>
              <w:spacing w:line="259" w:lineRule="auto"/>
              <w:jc w:val="right"/>
              <w:rPr>
                <w:color w:val="000000" w:themeColor="text1"/>
                <w:sz w:val="22"/>
                <w:szCs w:val="22"/>
              </w:rPr>
            </w:pPr>
            <w:r>
              <w:rPr>
                <w:color w:val="auto"/>
                <w:sz w:val="22"/>
                <w:szCs w:val="22"/>
              </w:rPr>
              <w:t>48.65</w:t>
            </w:r>
          </w:p>
        </w:tc>
        <w:tc>
          <w:tcPr>
            <w:tcW w:w="1418" w:type="dxa"/>
            <w:shd w:val="clear" w:color="auto" w:fill="auto"/>
            <w:vAlign w:val="bottom"/>
          </w:tcPr>
          <w:p w14:paraId="26830CAB" w14:textId="6DA8B5A8" w:rsidR="00C63359" w:rsidRPr="00B27238" w:rsidRDefault="00F047E4" w:rsidP="3B169246">
            <w:pPr>
              <w:pStyle w:val="TabletextFLISIS"/>
              <w:spacing w:line="259" w:lineRule="auto"/>
              <w:jc w:val="right"/>
              <w:rPr>
                <w:color w:val="000000" w:themeColor="text1"/>
                <w:sz w:val="22"/>
                <w:szCs w:val="22"/>
              </w:rPr>
            </w:pPr>
            <w:r>
              <w:rPr>
                <w:color w:val="auto"/>
                <w:sz w:val="22"/>
                <w:szCs w:val="22"/>
              </w:rPr>
              <w:t>55.95</w:t>
            </w:r>
          </w:p>
        </w:tc>
      </w:tr>
      <w:tr w:rsidR="00C63359" w14:paraId="36681B67" w14:textId="77777777" w:rsidTr="3238AAFD">
        <w:trPr>
          <w:trHeight w:hRule="exact" w:val="369"/>
        </w:trPr>
        <w:tc>
          <w:tcPr>
            <w:tcW w:w="9923" w:type="dxa"/>
            <w:gridSpan w:val="4"/>
            <w:shd w:val="clear" w:color="auto" w:fill="auto"/>
          </w:tcPr>
          <w:p w14:paraId="5F205A5B" w14:textId="77777777" w:rsidR="00C63359" w:rsidRPr="00B27238" w:rsidRDefault="00C63359" w:rsidP="002C5E09">
            <w:pPr>
              <w:pStyle w:val="SectionheadersFLISIS"/>
              <w:ind w:hanging="105"/>
              <w:rPr>
                <w:sz w:val="22"/>
                <w:szCs w:val="22"/>
              </w:rPr>
            </w:pPr>
            <w:r w:rsidRPr="00B27238">
              <w:rPr>
                <w:color w:val="055D8E"/>
                <w:sz w:val="22"/>
                <w:szCs w:val="22"/>
                <w:lang w:val="en-AU"/>
              </w:rPr>
              <w:t>General oral surgery</w:t>
            </w:r>
          </w:p>
        </w:tc>
      </w:tr>
      <w:tr w:rsidR="00C63359" w14:paraId="2D90B56F" w14:textId="77777777" w:rsidTr="3238AAFD">
        <w:trPr>
          <w:trHeight w:hRule="exact" w:val="369"/>
        </w:trPr>
        <w:tc>
          <w:tcPr>
            <w:tcW w:w="9923" w:type="dxa"/>
            <w:gridSpan w:val="4"/>
            <w:shd w:val="clear" w:color="auto" w:fill="auto"/>
          </w:tcPr>
          <w:p w14:paraId="15CEC49D" w14:textId="77777777" w:rsidR="00C63359" w:rsidRPr="00B27238" w:rsidRDefault="00C63359" w:rsidP="002C5E09">
            <w:pPr>
              <w:pStyle w:val="SectionheadersFLISIS"/>
              <w:ind w:hanging="105"/>
              <w:rPr>
                <w:sz w:val="22"/>
                <w:szCs w:val="22"/>
              </w:rPr>
            </w:pPr>
            <w:r w:rsidRPr="00B27238">
              <w:rPr>
                <w:color w:val="055D8E"/>
                <w:sz w:val="22"/>
                <w:szCs w:val="22"/>
                <w:lang w:val="en-AU"/>
              </w:rPr>
              <w:t>Extractions</w:t>
            </w:r>
          </w:p>
        </w:tc>
      </w:tr>
      <w:tr w:rsidR="00C63359" w:rsidRPr="00C63359" w14:paraId="1FFAB92F" w14:textId="77777777" w:rsidTr="3238AAFD">
        <w:tblPrEx>
          <w:tblLook w:val="0000" w:firstRow="0" w:lastRow="0" w:firstColumn="0" w:lastColumn="0" w:noHBand="0" w:noVBand="0"/>
        </w:tblPrEx>
        <w:trPr>
          <w:trHeight w:val="390"/>
        </w:trPr>
        <w:tc>
          <w:tcPr>
            <w:tcW w:w="993" w:type="dxa"/>
            <w:shd w:val="clear" w:color="auto" w:fill="auto"/>
          </w:tcPr>
          <w:p w14:paraId="3DAFF4DD" w14:textId="77777777" w:rsidR="00C63359" w:rsidRPr="00B27238" w:rsidRDefault="00C63359" w:rsidP="002C5E09">
            <w:pPr>
              <w:pStyle w:val="TabletextFLISIS"/>
              <w:ind w:hanging="105"/>
              <w:rPr>
                <w:sz w:val="22"/>
                <w:szCs w:val="22"/>
              </w:rPr>
            </w:pPr>
            <w:r w:rsidRPr="00B27238">
              <w:rPr>
                <w:sz w:val="22"/>
                <w:szCs w:val="22"/>
              </w:rPr>
              <w:t>DG1</w:t>
            </w:r>
          </w:p>
        </w:tc>
        <w:tc>
          <w:tcPr>
            <w:tcW w:w="5953" w:type="dxa"/>
            <w:shd w:val="clear" w:color="auto" w:fill="auto"/>
          </w:tcPr>
          <w:p w14:paraId="0F972DB4" w14:textId="77777777" w:rsidR="00C63359" w:rsidRPr="00B27238" w:rsidRDefault="00C63359" w:rsidP="00FF6ED2">
            <w:pPr>
              <w:pStyle w:val="TabletextFLISIS"/>
              <w:rPr>
                <w:sz w:val="22"/>
                <w:szCs w:val="22"/>
              </w:rPr>
            </w:pPr>
            <w:r w:rsidRPr="00B27238">
              <w:rPr>
                <w:sz w:val="22"/>
                <w:szCs w:val="22"/>
              </w:rPr>
              <w:t>Extraction of permanent or deciduous tooth per first tooth (deciduous teeth must have sufficient root to be classified as an extraction – evidence of this is required)</w:t>
            </w:r>
          </w:p>
        </w:tc>
        <w:tc>
          <w:tcPr>
            <w:tcW w:w="1559" w:type="dxa"/>
            <w:shd w:val="clear" w:color="auto" w:fill="auto"/>
            <w:vAlign w:val="bottom"/>
          </w:tcPr>
          <w:p w14:paraId="1DBE27E9" w14:textId="3EF2DE05" w:rsidR="00C63359" w:rsidRPr="00B27238" w:rsidRDefault="00F047E4" w:rsidP="3B169246">
            <w:pPr>
              <w:pStyle w:val="TabletextFLISIS"/>
              <w:spacing w:line="259" w:lineRule="auto"/>
              <w:jc w:val="right"/>
              <w:rPr>
                <w:color w:val="000000" w:themeColor="text1"/>
                <w:sz w:val="22"/>
                <w:szCs w:val="22"/>
              </w:rPr>
            </w:pPr>
            <w:r>
              <w:rPr>
                <w:color w:val="auto"/>
                <w:sz w:val="22"/>
                <w:szCs w:val="22"/>
              </w:rPr>
              <w:t>129.</w:t>
            </w:r>
            <w:r w:rsidR="005247C3">
              <w:rPr>
                <w:color w:val="auto"/>
                <w:sz w:val="22"/>
                <w:szCs w:val="22"/>
              </w:rPr>
              <w:t>79</w:t>
            </w:r>
          </w:p>
        </w:tc>
        <w:tc>
          <w:tcPr>
            <w:tcW w:w="1418" w:type="dxa"/>
            <w:shd w:val="clear" w:color="auto" w:fill="auto"/>
            <w:vAlign w:val="bottom"/>
          </w:tcPr>
          <w:p w14:paraId="51D00E90" w14:textId="6F71744B" w:rsidR="00C63359" w:rsidRPr="00B27238" w:rsidRDefault="005247C3" w:rsidP="3B169246">
            <w:pPr>
              <w:pStyle w:val="TabletextFLISIS"/>
              <w:spacing w:line="259" w:lineRule="auto"/>
              <w:jc w:val="right"/>
              <w:rPr>
                <w:color w:val="000000" w:themeColor="text1"/>
                <w:sz w:val="22"/>
                <w:szCs w:val="22"/>
              </w:rPr>
            </w:pPr>
            <w:r>
              <w:rPr>
                <w:color w:val="auto"/>
                <w:sz w:val="22"/>
                <w:szCs w:val="22"/>
              </w:rPr>
              <w:t>149.26</w:t>
            </w:r>
          </w:p>
        </w:tc>
      </w:tr>
      <w:tr w:rsidR="00C63359" w:rsidRPr="00C63359" w14:paraId="267FDC57" w14:textId="77777777" w:rsidTr="3238AAFD">
        <w:tblPrEx>
          <w:tblLook w:val="0000" w:firstRow="0" w:lastRow="0" w:firstColumn="0" w:lastColumn="0" w:noHBand="0" w:noVBand="0"/>
        </w:tblPrEx>
        <w:trPr>
          <w:trHeight w:val="390"/>
        </w:trPr>
        <w:tc>
          <w:tcPr>
            <w:tcW w:w="993" w:type="dxa"/>
            <w:shd w:val="clear" w:color="auto" w:fill="auto"/>
          </w:tcPr>
          <w:p w14:paraId="1AB40E6C" w14:textId="77777777" w:rsidR="00C63359" w:rsidRPr="00B27238" w:rsidRDefault="00C63359" w:rsidP="002C5E09">
            <w:pPr>
              <w:pStyle w:val="TabletextFLISIS"/>
              <w:ind w:hanging="105"/>
              <w:rPr>
                <w:sz w:val="22"/>
                <w:szCs w:val="22"/>
              </w:rPr>
            </w:pPr>
            <w:r w:rsidRPr="00B27238">
              <w:rPr>
                <w:sz w:val="22"/>
                <w:szCs w:val="22"/>
              </w:rPr>
              <w:t>DG2</w:t>
            </w:r>
          </w:p>
        </w:tc>
        <w:tc>
          <w:tcPr>
            <w:tcW w:w="5953" w:type="dxa"/>
            <w:shd w:val="clear" w:color="auto" w:fill="auto"/>
          </w:tcPr>
          <w:p w14:paraId="74F3C9AE" w14:textId="77777777" w:rsidR="00C63359" w:rsidRPr="00B27238" w:rsidRDefault="00C63359" w:rsidP="00FF6ED2">
            <w:pPr>
              <w:pStyle w:val="TabletextFLISIS"/>
              <w:rPr>
                <w:sz w:val="22"/>
                <w:szCs w:val="22"/>
              </w:rPr>
            </w:pPr>
            <w:r w:rsidRPr="00B27238">
              <w:rPr>
                <w:sz w:val="22"/>
                <w:szCs w:val="22"/>
              </w:rPr>
              <w:t>Surgical removal of tooth (includes insertion and removal of sutures)</w:t>
            </w:r>
          </w:p>
        </w:tc>
        <w:tc>
          <w:tcPr>
            <w:tcW w:w="1559" w:type="dxa"/>
            <w:shd w:val="clear" w:color="auto" w:fill="auto"/>
            <w:vAlign w:val="bottom"/>
          </w:tcPr>
          <w:p w14:paraId="15DCAA3C" w14:textId="002CB053" w:rsidR="00C63359" w:rsidRPr="00B27238" w:rsidRDefault="005247C3" w:rsidP="3B169246">
            <w:pPr>
              <w:pStyle w:val="TabletextFLISIS"/>
              <w:spacing w:line="259" w:lineRule="auto"/>
              <w:jc w:val="right"/>
              <w:rPr>
                <w:color w:val="000000" w:themeColor="text1"/>
                <w:sz w:val="22"/>
                <w:szCs w:val="22"/>
              </w:rPr>
            </w:pPr>
            <w:r>
              <w:rPr>
                <w:color w:val="auto"/>
                <w:sz w:val="22"/>
                <w:szCs w:val="22"/>
              </w:rPr>
              <w:t>208.13</w:t>
            </w:r>
          </w:p>
        </w:tc>
        <w:tc>
          <w:tcPr>
            <w:tcW w:w="1418" w:type="dxa"/>
            <w:shd w:val="clear" w:color="auto" w:fill="auto"/>
            <w:vAlign w:val="bottom"/>
          </w:tcPr>
          <w:p w14:paraId="47E0C584" w14:textId="3489067F" w:rsidR="00C63359" w:rsidRPr="00B27238" w:rsidRDefault="005247C3" w:rsidP="3B169246">
            <w:pPr>
              <w:pStyle w:val="TabletextFLISIS"/>
              <w:spacing w:line="259" w:lineRule="auto"/>
              <w:jc w:val="right"/>
              <w:rPr>
                <w:color w:val="000000" w:themeColor="text1"/>
                <w:sz w:val="22"/>
                <w:szCs w:val="22"/>
              </w:rPr>
            </w:pPr>
            <w:r>
              <w:rPr>
                <w:color w:val="auto"/>
                <w:sz w:val="22"/>
                <w:szCs w:val="22"/>
              </w:rPr>
              <w:t>239.35</w:t>
            </w:r>
          </w:p>
        </w:tc>
      </w:tr>
      <w:tr w:rsidR="00C63359" w:rsidRPr="00C63359" w14:paraId="4076B6A4" w14:textId="77777777" w:rsidTr="3238AAFD">
        <w:tblPrEx>
          <w:tblLook w:val="0000" w:firstRow="0" w:lastRow="0" w:firstColumn="0" w:lastColumn="0" w:noHBand="0" w:noVBand="0"/>
        </w:tblPrEx>
        <w:trPr>
          <w:trHeight w:val="390"/>
        </w:trPr>
        <w:tc>
          <w:tcPr>
            <w:tcW w:w="993" w:type="dxa"/>
            <w:shd w:val="clear" w:color="auto" w:fill="auto"/>
          </w:tcPr>
          <w:p w14:paraId="090CD2B7" w14:textId="77777777" w:rsidR="00C63359" w:rsidRPr="00B27238" w:rsidRDefault="00C63359" w:rsidP="002C5E09">
            <w:pPr>
              <w:pStyle w:val="TabletextFLISIS"/>
              <w:ind w:hanging="105"/>
              <w:rPr>
                <w:sz w:val="22"/>
                <w:szCs w:val="22"/>
              </w:rPr>
            </w:pPr>
            <w:r w:rsidRPr="00B27238">
              <w:rPr>
                <w:sz w:val="22"/>
                <w:szCs w:val="22"/>
              </w:rPr>
              <w:t>DG4</w:t>
            </w:r>
          </w:p>
        </w:tc>
        <w:tc>
          <w:tcPr>
            <w:tcW w:w="5953" w:type="dxa"/>
            <w:shd w:val="clear" w:color="auto" w:fill="auto"/>
          </w:tcPr>
          <w:p w14:paraId="07305216" w14:textId="34F3CD38" w:rsidR="00AB5BB8" w:rsidRPr="00162FE9" w:rsidRDefault="0E8AE068" w:rsidP="00162FE9">
            <w:pPr>
              <w:pStyle w:val="TabletextFLISIS"/>
              <w:rPr>
                <w:sz w:val="22"/>
                <w:szCs w:val="22"/>
                <w:vertAlign w:val="subscript"/>
              </w:rPr>
            </w:pPr>
            <w:r w:rsidRPr="3238AAFD">
              <w:rPr>
                <w:sz w:val="22"/>
                <w:szCs w:val="22"/>
              </w:rPr>
              <w:t>Extraction of subsequent permanent or deciduous tooth in same quadrant as for DG</w:t>
            </w:r>
            <w:r w:rsidRPr="3238AAFD">
              <w:rPr>
                <w:sz w:val="22"/>
                <w:szCs w:val="22"/>
                <w:vertAlign w:val="subscript"/>
              </w:rPr>
              <w:t>1</w:t>
            </w:r>
          </w:p>
        </w:tc>
        <w:tc>
          <w:tcPr>
            <w:tcW w:w="1559" w:type="dxa"/>
            <w:shd w:val="clear" w:color="auto" w:fill="auto"/>
            <w:vAlign w:val="bottom"/>
          </w:tcPr>
          <w:p w14:paraId="7B3E2CE7" w14:textId="6547E4A8" w:rsidR="00C63359" w:rsidRPr="00B27238" w:rsidRDefault="005247C3" w:rsidP="3B169246">
            <w:pPr>
              <w:pStyle w:val="TabletextFLISIS"/>
              <w:spacing w:line="259" w:lineRule="auto"/>
              <w:jc w:val="right"/>
              <w:rPr>
                <w:color w:val="000000" w:themeColor="text1"/>
                <w:sz w:val="22"/>
                <w:szCs w:val="22"/>
              </w:rPr>
            </w:pPr>
            <w:r>
              <w:rPr>
                <w:color w:val="auto"/>
                <w:sz w:val="22"/>
                <w:szCs w:val="22"/>
              </w:rPr>
              <w:t>70.92</w:t>
            </w:r>
          </w:p>
        </w:tc>
        <w:tc>
          <w:tcPr>
            <w:tcW w:w="1418" w:type="dxa"/>
            <w:shd w:val="clear" w:color="auto" w:fill="auto"/>
            <w:vAlign w:val="bottom"/>
          </w:tcPr>
          <w:p w14:paraId="1CCF8636" w14:textId="413F99D3" w:rsidR="00C63359" w:rsidRPr="00B27238" w:rsidRDefault="005247C3" w:rsidP="3B169246">
            <w:pPr>
              <w:pStyle w:val="TabletextFLISIS"/>
              <w:spacing w:line="259" w:lineRule="auto"/>
              <w:jc w:val="right"/>
              <w:rPr>
                <w:color w:val="000000" w:themeColor="text1"/>
                <w:sz w:val="22"/>
                <w:szCs w:val="22"/>
              </w:rPr>
            </w:pPr>
            <w:r>
              <w:rPr>
                <w:color w:val="auto"/>
                <w:sz w:val="22"/>
                <w:szCs w:val="22"/>
              </w:rPr>
              <w:t>81.56</w:t>
            </w:r>
          </w:p>
        </w:tc>
      </w:tr>
      <w:tr w:rsidR="00A13E86" w:rsidRPr="008033BE" w14:paraId="424E5F26" w14:textId="77777777" w:rsidTr="3238AAFD">
        <w:tblPrEx>
          <w:tblLook w:val="0000" w:firstRow="0" w:lastRow="0" w:firstColumn="0" w:lastColumn="0" w:noHBand="0" w:noVBand="0"/>
        </w:tblPrEx>
        <w:trPr>
          <w:trHeight w:val="390"/>
        </w:trPr>
        <w:tc>
          <w:tcPr>
            <w:tcW w:w="993" w:type="dxa"/>
            <w:shd w:val="clear" w:color="auto" w:fill="auto"/>
          </w:tcPr>
          <w:p w14:paraId="4989949B" w14:textId="77777777" w:rsidR="00A13E86" w:rsidRPr="00B27238" w:rsidRDefault="008033BE" w:rsidP="002C5E09">
            <w:pPr>
              <w:pStyle w:val="SectionheadersFLISIS"/>
              <w:ind w:hanging="105"/>
              <w:rPr>
                <w:sz w:val="22"/>
                <w:szCs w:val="22"/>
              </w:rPr>
            </w:pPr>
            <w:r w:rsidRPr="00B27238">
              <w:rPr>
                <w:sz w:val="22"/>
                <w:szCs w:val="22"/>
              </w:rPr>
              <w:br w:type="page"/>
            </w:r>
            <w:r w:rsidR="00A13E86" w:rsidRPr="00B27238">
              <w:rPr>
                <w:sz w:val="22"/>
                <w:szCs w:val="22"/>
              </w:rPr>
              <w:t>Code</w:t>
            </w:r>
          </w:p>
        </w:tc>
        <w:tc>
          <w:tcPr>
            <w:tcW w:w="5953" w:type="dxa"/>
            <w:shd w:val="clear" w:color="auto" w:fill="auto"/>
          </w:tcPr>
          <w:p w14:paraId="445A3DA1" w14:textId="77777777" w:rsidR="00A13E86" w:rsidRPr="00B27238" w:rsidRDefault="00A13E86" w:rsidP="00FF6ED2">
            <w:pPr>
              <w:pStyle w:val="SectionheadersFLISIS"/>
              <w:rPr>
                <w:sz w:val="22"/>
                <w:szCs w:val="22"/>
              </w:rPr>
            </w:pPr>
            <w:r w:rsidRPr="00B27238">
              <w:rPr>
                <w:sz w:val="22"/>
                <w:szCs w:val="22"/>
              </w:rPr>
              <w:t>Item description</w:t>
            </w:r>
          </w:p>
        </w:tc>
        <w:tc>
          <w:tcPr>
            <w:tcW w:w="1559" w:type="dxa"/>
            <w:shd w:val="clear" w:color="auto" w:fill="auto"/>
          </w:tcPr>
          <w:p w14:paraId="4128A9B1" w14:textId="77777777" w:rsidR="00A13E86" w:rsidRPr="00B27238" w:rsidRDefault="00A13E86" w:rsidP="00FF6ED2">
            <w:pPr>
              <w:pStyle w:val="SectionheadersFLISIS"/>
              <w:rPr>
                <w:sz w:val="22"/>
                <w:szCs w:val="22"/>
              </w:rPr>
            </w:pPr>
            <w:r w:rsidRPr="00B27238">
              <w:rPr>
                <w:sz w:val="22"/>
                <w:szCs w:val="22"/>
              </w:rPr>
              <w:t xml:space="preserve">Flat rate $ </w:t>
            </w:r>
            <w:r w:rsidR="004976E4" w:rsidRPr="00B27238">
              <w:rPr>
                <w:sz w:val="22"/>
                <w:szCs w:val="22"/>
              </w:rPr>
              <w:t>(excl</w:t>
            </w:r>
            <w:r w:rsidRPr="00B27238">
              <w:rPr>
                <w:sz w:val="22"/>
                <w:szCs w:val="22"/>
              </w:rPr>
              <w:t>. GST)</w:t>
            </w:r>
          </w:p>
        </w:tc>
        <w:tc>
          <w:tcPr>
            <w:tcW w:w="1418" w:type="dxa"/>
            <w:shd w:val="clear" w:color="auto" w:fill="auto"/>
          </w:tcPr>
          <w:p w14:paraId="5B6ADD1B" w14:textId="77777777" w:rsidR="00A13E86" w:rsidRPr="00B27238" w:rsidRDefault="00A13E86" w:rsidP="00FF6ED2">
            <w:pPr>
              <w:pStyle w:val="SectionheadersFLISIS"/>
              <w:rPr>
                <w:sz w:val="22"/>
                <w:szCs w:val="22"/>
              </w:rPr>
            </w:pPr>
            <w:r w:rsidRPr="00B27238">
              <w:rPr>
                <w:sz w:val="22"/>
                <w:szCs w:val="22"/>
              </w:rPr>
              <w:t>Flat rate $ (incl. GST)</w:t>
            </w:r>
          </w:p>
        </w:tc>
      </w:tr>
      <w:tr w:rsidR="00A13E86" w14:paraId="5FB00B64" w14:textId="77777777" w:rsidTr="3238AAFD">
        <w:trPr>
          <w:trHeight w:hRule="exact" w:val="369"/>
        </w:trPr>
        <w:tc>
          <w:tcPr>
            <w:tcW w:w="9923" w:type="dxa"/>
            <w:gridSpan w:val="4"/>
            <w:shd w:val="clear" w:color="auto" w:fill="auto"/>
          </w:tcPr>
          <w:p w14:paraId="5057A8D0" w14:textId="77777777" w:rsidR="00A13E86" w:rsidRPr="00B27238" w:rsidRDefault="00C63359" w:rsidP="002C5E09">
            <w:pPr>
              <w:pStyle w:val="SectionheadersFLISIS"/>
              <w:ind w:hanging="105"/>
              <w:rPr>
                <w:sz w:val="22"/>
                <w:szCs w:val="22"/>
              </w:rPr>
            </w:pPr>
            <w:r w:rsidRPr="00B27238">
              <w:rPr>
                <w:color w:val="055D8E"/>
                <w:sz w:val="22"/>
                <w:szCs w:val="22"/>
                <w:lang w:val="en-AU"/>
              </w:rPr>
              <w:t>Surgery</w:t>
            </w:r>
          </w:p>
        </w:tc>
      </w:tr>
      <w:tr w:rsidR="00C63359" w:rsidRPr="008033BE" w14:paraId="6DB3F72B" w14:textId="77777777" w:rsidTr="3238AAFD">
        <w:tblPrEx>
          <w:tblLook w:val="0000" w:firstRow="0" w:lastRow="0" w:firstColumn="0" w:lastColumn="0" w:noHBand="0" w:noVBand="0"/>
        </w:tblPrEx>
        <w:trPr>
          <w:trHeight w:val="390"/>
        </w:trPr>
        <w:tc>
          <w:tcPr>
            <w:tcW w:w="993" w:type="dxa"/>
            <w:shd w:val="clear" w:color="auto" w:fill="auto"/>
          </w:tcPr>
          <w:p w14:paraId="7B2882AD" w14:textId="77777777" w:rsidR="00C63359" w:rsidRPr="00B27238" w:rsidRDefault="00C63359" w:rsidP="002C5E09">
            <w:pPr>
              <w:pStyle w:val="TabletextFLISIS"/>
              <w:ind w:hanging="105"/>
              <w:rPr>
                <w:sz w:val="22"/>
                <w:szCs w:val="22"/>
              </w:rPr>
            </w:pPr>
            <w:r w:rsidRPr="00B27238">
              <w:rPr>
                <w:sz w:val="22"/>
                <w:szCs w:val="22"/>
              </w:rPr>
              <w:t>DG5</w:t>
            </w:r>
          </w:p>
        </w:tc>
        <w:tc>
          <w:tcPr>
            <w:tcW w:w="5953" w:type="dxa"/>
            <w:shd w:val="clear" w:color="auto" w:fill="auto"/>
          </w:tcPr>
          <w:p w14:paraId="001047DD" w14:textId="77777777" w:rsidR="00C63359" w:rsidRPr="00B27238" w:rsidRDefault="00C63359" w:rsidP="00FF6ED2">
            <w:pPr>
              <w:pStyle w:val="TabletextFLISIS"/>
              <w:rPr>
                <w:sz w:val="22"/>
                <w:szCs w:val="22"/>
              </w:rPr>
            </w:pPr>
            <w:r w:rsidRPr="00B27238">
              <w:rPr>
                <w:sz w:val="22"/>
                <w:szCs w:val="22"/>
              </w:rPr>
              <w:t>Management of minor lacerations by suturing per operative site (initial examination or emergency use only, includes removal of sutures)</w:t>
            </w:r>
          </w:p>
        </w:tc>
        <w:tc>
          <w:tcPr>
            <w:tcW w:w="1559" w:type="dxa"/>
            <w:shd w:val="clear" w:color="auto" w:fill="auto"/>
            <w:vAlign w:val="bottom"/>
          </w:tcPr>
          <w:p w14:paraId="74314D63" w14:textId="67B95E3D" w:rsidR="00C63359" w:rsidRPr="00B27238" w:rsidRDefault="00156836" w:rsidP="3B169246">
            <w:pPr>
              <w:pStyle w:val="TabletextFLISIS"/>
              <w:spacing w:line="259" w:lineRule="auto"/>
              <w:jc w:val="right"/>
              <w:rPr>
                <w:color w:val="000000" w:themeColor="text1"/>
                <w:sz w:val="22"/>
                <w:szCs w:val="22"/>
              </w:rPr>
            </w:pPr>
            <w:r>
              <w:rPr>
                <w:color w:val="000000" w:themeColor="text1"/>
                <w:sz w:val="22"/>
                <w:szCs w:val="22"/>
              </w:rPr>
              <w:t>135.29</w:t>
            </w:r>
          </w:p>
        </w:tc>
        <w:tc>
          <w:tcPr>
            <w:tcW w:w="1418" w:type="dxa"/>
            <w:shd w:val="clear" w:color="auto" w:fill="auto"/>
            <w:vAlign w:val="bottom"/>
          </w:tcPr>
          <w:p w14:paraId="681E355A" w14:textId="155E80F5" w:rsidR="00C63359" w:rsidRPr="00B27238" w:rsidRDefault="00156836" w:rsidP="3B169246">
            <w:pPr>
              <w:pStyle w:val="TabletextFLISIS"/>
              <w:spacing w:line="259" w:lineRule="auto"/>
              <w:jc w:val="right"/>
              <w:rPr>
                <w:color w:val="000000" w:themeColor="text1"/>
                <w:sz w:val="22"/>
                <w:szCs w:val="22"/>
              </w:rPr>
            </w:pPr>
            <w:r>
              <w:rPr>
                <w:color w:val="auto"/>
                <w:sz w:val="22"/>
                <w:szCs w:val="22"/>
              </w:rPr>
              <w:t>155.58</w:t>
            </w:r>
          </w:p>
        </w:tc>
      </w:tr>
      <w:tr w:rsidR="00C63359" w:rsidRPr="008033BE" w14:paraId="5DCFEF10" w14:textId="77777777" w:rsidTr="3238AAFD">
        <w:tblPrEx>
          <w:tblLook w:val="0000" w:firstRow="0" w:lastRow="0" w:firstColumn="0" w:lastColumn="0" w:noHBand="0" w:noVBand="0"/>
        </w:tblPrEx>
        <w:trPr>
          <w:trHeight w:val="390"/>
        </w:trPr>
        <w:tc>
          <w:tcPr>
            <w:tcW w:w="993" w:type="dxa"/>
            <w:shd w:val="clear" w:color="auto" w:fill="auto"/>
          </w:tcPr>
          <w:p w14:paraId="24F3BE66" w14:textId="77777777" w:rsidR="00C63359" w:rsidRPr="00B27238" w:rsidRDefault="00C63359" w:rsidP="002C5E09">
            <w:pPr>
              <w:pStyle w:val="TabletextFLISIS"/>
              <w:ind w:hanging="105"/>
              <w:rPr>
                <w:sz w:val="22"/>
                <w:szCs w:val="22"/>
              </w:rPr>
            </w:pPr>
            <w:r w:rsidRPr="00B27238">
              <w:rPr>
                <w:sz w:val="22"/>
                <w:szCs w:val="22"/>
              </w:rPr>
              <w:t>DG7</w:t>
            </w:r>
          </w:p>
        </w:tc>
        <w:tc>
          <w:tcPr>
            <w:tcW w:w="5953" w:type="dxa"/>
            <w:shd w:val="clear" w:color="auto" w:fill="auto"/>
          </w:tcPr>
          <w:p w14:paraId="3FD61169" w14:textId="77777777" w:rsidR="00C63359" w:rsidRPr="00B27238" w:rsidRDefault="00C63359" w:rsidP="00FF6ED2">
            <w:pPr>
              <w:pStyle w:val="TabletextFLISIS"/>
              <w:rPr>
                <w:sz w:val="22"/>
                <w:szCs w:val="22"/>
              </w:rPr>
            </w:pPr>
            <w:r w:rsidRPr="00B27238">
              <w:rPr>
                <w:sz w:val="22"/>
                <w:szCs w:val="22"/>
              </w:rPr>
              <w:t xml:space="preserve">Incision and drainage abscess cellulitis </w:t>
            </w:r>
          </w:p>
        </w:tc>
        <w:tc>
          <w:tcPr>
            <w:tcW w:w="1559" w:type="dxa"/>
            <w:shd w:val="clear" w:color="auto" w:fill="auto"/>
            <w:vAlign w:val="bottom"/>
          </w:tcPr>
          <w:p w14:paraId="01853243" w14:textId="1A94D48C" w:rsidR="00C63359" w:rsidRPr="00B27238" w:rsidRDefault="00156836" w:rsidP="3B169246">
            <w:pPr>
              <w:pStyle w:val="TabletextFLISIS"/>
              <w:spacing w:line="259" w:lineRule="auto"/>
              <w:jc w:val="right"/>
              <w:rPr>
                <w:color w:val="000000" w:themeColor="text1"/>
                <w:sz w:val="22"/>
                <w:szCs w:val="22"/>
              </w:rPr>
            </w:pPr>
            <w:r>
              <w:rPr>
                <w:color w:val="auto"/>
                <w:sz w:val="22"/>
                <w:szCs w:val="22"/>
              </w:rPr>
              <w:t>152.62</w:t>
            </w:r>
          </w:p>
        </w:tc>
        <w:tc>
          <w:tcPr>
            <w:tcW w:w="1418" w:type="dxa"/>
            <w:shd w:val="clear" w:color="auto" w:fill="auto"/>
            <w:vAlign w:val="bottom"/>
          </w:tcPr>
          <w:p w14:paraId="24135375" w14:textId="34C33B84" w:rsidR="00C63359" w:rsidRPr="00B27238" w:rsidRDefault="00526C88" w:rsidP="3B169246">
            <w:pPr>
              <w:pStyle w:val="TabletextFLISIS"/>
              <w:spacing w:line="259" w:lineRule="auto"/>
              <w:jc w:val="right"/>
              <w:rPr>
                <w:color w:val="000000" w:themeColor="text1"/>
                <w:sz w:val="22"/>
                <w:szCs w:val="22"/>
              </w:rPr>
            </w:pPr>
            <w:r>
              <w:rPr>
                <w:color w:val="auto"/>
                <w:sz w:val="22"/>
                <w:szCs w:val="22"/>
              </w:rPr>
              <w:t>175.51</w:t>
            </w:r>
          </w:p>
        </w:tc>
      </w:tr>
      <w:tr w:rsidR="00C63359" w:rsidRPr="008033BE" w14:paraId="0A5E8BBB" w14:textId="77777777" w:rsidTr="3238AAFD">
        <w:tblPrEx>
          <w:tblLook w:val="0000" w:firstRow="0" w:lastRow="0" w:firstColumn="0" w:lastColumn="0" w:noHBand="0" w:noVBand="0"/>
        </w:tblPrEx>
        <w:trPr>
          <w:trHeight w:val="390"/>
        </w:trPr>
        <w:tc>
          <w:tcPr>
            <w:tcW w:w="993" w:type="dxa"/>
            <w:shd w:val="clear" w:color="auto" w:fill="auto"/>
          </w:tcPr>
          <w:p w14:paraId="4E413F14" w14:textId="77777777" w:rsidR="00C63359" w:rsidRPr="00B27238" w:rsidRDefault="00C63359" w:rsidP="002C5E09">
            <w:pPr>
              <w:pStyle w:val="TabletextFLISIS"/>
              <w:ind w:hanging="105"/>
              <w:rPr>
                <w:sz w:val="22"/>
                <w:szCs w:val="22"/>
              </w:rPr>
            </w:pPr>
            <w:r w:rsidRPr="00B27238">
              <w:rPr>
                <w:sz w:val="22"/>
                <w:szCs w:val="22"/>
              </w:rPr>
              <w:t>DG8</w:t>
            </w:r>
          </w:p>
        </w:tc>
        <w:tc>
          <w:tcPr>
            <w:tcW w:w="5953" w:type="dxa"/>
            <w:shd w:val="clear" w:color="auto" w:fill="auto"/>
          </w:tcPr>
          <w:p w14:paraId="4CBF404E" w14:textId="77777777" w:rsidR="00C63359" w:rsidRPr="00B27238" w:rsidRDefault="00C63359" w:rsidP="00FF6ED2">
            <w:pPr>
              <w:pStyle w:val="TabletextFLISIS"/>
              <w:rPr>
                <w:sz w:val="22"/>
                <w:szCs w:val="22"/>
              </w:rPr>
            </w:pPr>
            <w:r w:rsidRPr="00B27238">
              <w:rPr>
                <w:sz w:val="22"/>
                <w:szCs w:val="22"/>
              </w:rPr>
              <w:t xml:space="preserve">Excision of traumatic mucous cyst </w:t>
            </w:r>
          </w:p>
        </w:tc>
        <w:tc>
          <w:tcPr>
            <w:tcW w:w="1559" w:type="dxa"/>
            <w:shd w:val="clear" w:color="auto" w:fill="auto"/>
            <w:vAlign w:val="bottom"/>
          </w:tcPr>
          <w:p w14:paraId="0C6D8880" w14:textId="6B043F47" w:rsidR="00C63359" w:rsidRPr="00B27238" w:rsidRDefault="00526C88" w:rsidP="3B169246">
            <w:pPr>
              <w:pStyle w:val="TabletextFLISIS"/>
              <w:spacing w:line="259" w:lineRule="auto"/>
              <w:jc w:val="right"/>
              <w:rPr>
                <w:color w:val="000000" w:themeColor="text1"/>
                <w:sz w:val="22"/>
                <w:szCs w:val="22"/>
              </w:rPr>
            </w:pPr>
            <w:r>
              <w:rPr>
                <w:color w:val="auto"/>
                <w:sz w:val="22"/>
                <w:szCs w:val="22"/>
              </w:rPr>
              <w:t>180.39</w:t>
            </w:r>
          </w:p>
        </w:tc>
        <w:tc>
          <w:tcPr>
            <w:tcW w:w="1418" w:type="dxa"/>
            <w:shd w:val="clear" w:color="auto" w:fill="auto"/>
            <w:vAlign w:val="bottom"/>
          </w:tcPr>
          <w:p w14:paraId="2C0363CC" w14:textId="594D71F6" w:rsidR="00C63359" w:rsidRPr="00B27238" w:rsidRDefault="00526C88" w:rsidP="3B169246">
            <w:pPr>
              <w:pStyle w:val="TabletextFLISIS"/>
              <w:spacing w:line="259" w:lineRule="auto"/>
              <w:jc w:val="right"/>
              <w:rPr>
                <w:color w:val="000000" w:themeColor="text1"/>
                <w:sz w:val="22"/>
                <w:szCs w:val="22"/>
              </w:rPr>
            </w:pPr>
            <w:r>
              <w:rPr>
                <w:color w:val="auto"/>
                <w:sz w:val="22"/>
                <w:szCs w:val="22"/>
              </w:rPr>
              <w:t>207.45</w:t>
            </w:r>
          </w:p>
        </w:tc>
      </w:tr>
      <w:tr w:rsidR="00C63359" w:rsidRPr="008033BE" w14:paraId="11F1EF2D" w14:textId="77777777" w:rsidTr="3238AAFD">
        <w:tblPrEx>
          <w:tblLook w:val="0000" w:firstRow="0" w:lastRow="0" w:firstColumn="0" w:lastColumn="0" w:noHBand="0" w:noVBand="0"/>
        </w:tblPrEx>
        <w:trPr>
          <w:trHeight w:val="390"/>
        </w:trPr>
        <w:tc>
          <w:tcPr>
            <w:tcW w:w="993" w:type="dxa"/>
            <w:shd w:val="clear" w:color="auto" w:fill="auto"/>
          </w:tcPr>
          <w:p w14:paraId="4B74E8FD" w14:textId="77777777" w:rsidR="00C63359" w:rsidRPr="00B27238" w:rsidRDefault="00C63359" w:rsidP="002C5E09">
            <w:pPr>
              <w:pStyle w:val="TabletextFLISIS"/>
              <w:ind w:hanging="105"/>
              <w:rPr>
                <w:sz w:val="22"/>
                <w:szCs w:val="22"/>
              </w:rPr>
            </w:pPr>
            <w:r w:rsidRPr="00B27238">
              <w:rPr>
                <w:sz w:val="22"/>
                <w:szCs w:val="22"/>
              </w:rPr>
              <w:t>DG10</w:t>
            </w:r>
          </w:p>
        </w:tc>
        <w:tc>
          <w:tcPr>
            <w:tcW w:w="5953" w:type="dxa"/>
            <w:shd w:val="clear" w:color="auto" w:fill="auto"/>
          </w:tcPr>
          <w:p w14:paraId="0330623B" w14:textId="77777777" w:rsidR="00C63359" w:rsidRPr="00B27238" w:rsidRDefault="00C63359" w:rsidP="00FF6ED2">
            <w:pPr>
              <w:pStyle w:val="TabletextFLISIS"/>
              <w:rPr>
                <w:sz w:val="22"/>
                <w:szCs w:val="22"/>
              </w:rPr>
            </w:pPr>
            <w:r w:rsidRPr="00B27238">
              <w:rPr>
                <w:sz w:val="22"/>
                <w:szCs w:val="22"/>
              </w:rPr>
              <w:t>Splint application or removal (for 3 splint units)</w:t>
            </w:r>
          </w:p>
        </w:tc>
        <w:tc>
          <w:tcPr>
            <w:tcW w:w="1559" w:type="dxa"/>
            <w:shd w:val="clear" w:color="auto" w:fill="auto"/>
            <w:vAlign w:val="bottom"/>
          </w:tcPr>
          <w:p w14:paraId="1493A00C" w14:textId="506BCC6C" w:rsidR="00C63359" w:rsidRPr="00B27238" w:rsidRDefault="00526C88" w:rsidP="3B169246">
            <w:pPr>
              <w:pStyle w:val="TabletextFLISIS"/>
              <w:spacing w:line="259" w:lineRule="auto"/>
              <w:jc w:val="right"/>
              <w:rPr>
                <w:color w:val="auto"/>
                <w:sz w:val="22"/>
                <w:szCs w:val="22"/>
              </w:rPr>
            </w:pPr>
            <w:r>
              <w:rPr>
                <w:color w:val="auto"/>
                <w:sz w:val="22"/>
                <w:szCs w:val="22"/>
              </w:rPr>
              <w:t>104.06</w:t>
            </w:r>
          </w:p>
        </w:tc>
        <w:tc>
          <w:tcPr>
            <w:tcW w:w="1418" w:type="dxa"/>
            <w:shd w:val="clear" w:color="auto" w:fill="auto"/>
            <w:vAlign w:val="bottom"/>
          </w:tcPr>
          <w:p w14:paraId="4299E619" w14:textId="6D493D6B" w:rsidR="00C63359" w:rsidRPr="00B27238" w:rsidRDefault="00A645D3" w:rsidP="3B169246">
            <w:pPr>
              <w:pStyle w:val="TabletextFLISIS"/>
              <w:spacing w:line="259" w:lineRule="auto"/>
              <w:jc w:val="right"/>
              <w:rPr>
                <w:color w:val="000000" w:themeColor="text1"/>
                <w:sz w:val="22"/>
                <w:szCs w:val="22"/>
              </w:rPr>
            </w:pPr>
            <w:r>
              <w:rPr>
                <w:color w:val="auto"/>
                <w:sz w:val="22"/>
                <w:szCs w:val="22"/>
              </w:rPr>
              <w:t>119.67</w:t>
            </w:r>
          </w:p>
        </w:tc>
      </w:tr>
      <w:tr w:rsidR="00C63359" w:rsidRPr="008033BE" w14:paraId="37455D6E" w14:textId="77777777" w:rsidTr="3238AAFD">
        <w:tblPrEx>
          <w:tblLook w:val="0000" w:firstRow="0" w:lastRow="0" w:firstColumn="0" w:lastColumn="0" w:noHBand="0" w:noVBand="0"/>
        </w:tblPrEx>
        <w:trPr>
          <w:trHeight w:val="390"/>
        </w:trPr>
        <w:tc>
          <w:tcPr>
            <w:tcW w:w="993" w:type="dxa"/>
            <w:shd w:val="clear" w:color="auto" w:fill="auto"/>
          </w:tcPr>
          <w:p w14:paraId="25C31A25" w14:textId="77777777" w:rsidR="00C63359" w:rsidRPr="00B27238" w:rsidRDefault="00C63359" w:rsidP="002C5E09">
            <w:pPr>
              <w:pStyle w:val="TabletextFLISIS"/>
              <w:ind w:hanging="105"/>
              <w:rPr>
                <w:sz w:val="22"/>
                <w:szCs w:val="22"/>
              </w:rPr>
            </w:pPr>
            <w:r w:rsidRPr="00B27238">
              <w:rPr>
                <w:sz w:val="22"/>
                <w:szCs w:val="22"/>
              </w:rPr>
              <w:t>DG11</w:t>
            </w:r>
          </w:p>
        </w:tc>
        <w:tc>
          <w:tcPr>
            <w:tcW w:w="5953" w:type="dxa"/>
            <w:shd w:val="clear" w:color="auto" w:fill="auto"/>
          </w:tcPr>
          <w:p w14:paraId="4EC6A0A1" w14:textId="77777777" w:rsidR="00C63359" w:rsidRPr="00B27238" w:rsidRDefault="00C63359" w:rsidP="00FF6ED2">
            <w:pPr>
              <w:pStyle w:val="TabletextFLISIS"/>
              <w:rPr>
                <w:sz w:val="22"/>
                <w:szCs w:val="22"/>
              </w:rPr>
            </w:pPr>
            <w:r w:rsidRPr="00B27238">
              <w:rPr>
                <w:sz w:val="22"/>
                <w:szCs w:val="22"/>
              </w:rPr>
              <w:t>Cleaning of wound and removal of debris (initial examination or emergency use only)</w:t>
            </w:r>
          </w:p>
        </w:tc>
        <w:tc>
          <w:tcPr>
            <w:tcW w:w="1559" w:type="dxa"/>
            <w:shd w:val="clear" w:color="auto" w:fill="auto"/>
            <w:vAlign w:val="bottom"/>
          </w:tcPr>
          <w:p w14:paraId="2BA2EA41" w14:textId="79541F90" w:rsidR="00C63359" w:rsidRPr="00B27238" w:rsidRDefault="00A645D3" w:rsidP="3B169246">
            <w:pPr>
              <w:pStyle w:val="TabletextFLISIS"/>
              <w:spacing w:line="259" w:lineRule="auto"/>
              <w:jc w:val="right"/>
              <w:rPr>
                <w:color w:val="000000" w:themeColor="text1"/>
                <w:sz w:val="22"/>
                <w:szCs w:val="22"/>
              </w:rPr>
            </w:pPr>
            <w:r>
              <w:rPr>
                <w:color w:val="auto"/>
                <w:sz w:val="22"/>
                <w:szCs w:val="22"/>
              </w:rPr>
              <w:t>47.57</w:t>
            </w:r>
          </w:p>
        </w:tc>
        <w:tc>
          <w:tcPr>
            <w:tcW w:w="1418" w:type="dxa"/>
            <w:shd w:val="clear" w:color="auto" w:fill="auto"/>
            <w:vAlign w:val="bottom"/>
          </w:tcPr>
          <w:p w14:paraId="41C4152A" w14:textId="3995843B" w:rsidR="00C63359" w:rsidRPr="00B27238" w:rsidRDefault="00A645D3" w:rsidP="3B169246">
            <w:pPr>
              <w:pStyle w:val="TabletextFLISIS"/>
              <w:spacing w:line="259" w:lineRule="auto"/>
              <w:jc w:val="right"/>
              <w:rPr>
                <w:color w:val="000000" w:themeColor="text1"/>
                <w:sz w:val="22"/>
                <w:szCs w:val="22"/>
              </w:rPr>
            </w:pPr>
            <w:r>
              <w:rPr>
                <w:color w:val="auto"/>
                <w:sz w:val="22"/>
                <w:szCs w:val="22"/>
              </w:rPr>
              <w:t>54.71</w:t>
            </w:r>
          </w:p>
        </w:tc>
      </w:tr>
      <w:tr w:rsidR="00C63359" w:rsidRPr="008033BE" w14:paraId="50B1AE17" w14:textId="77777777" w:rsidTr="3238AAFD">
        <w:tblPrEx>
          <w:tblLook w:val="0000" w:firstRow="0" w:lastRow="0" w:firstColumn="0" w:lastColumn="0" w:noHBand="0" w:noVBand="0"/>
        </w:tblPrEx>
        <w:trPr>
          <w:trHeight w:val="390"/>
        </w:trPr>
        <w:tc>
          <w:tcPr>
            <w:tcW w:w="993" w:type="dxa"/>
            <w:shd w:val="clear" w:color="auto" w:fill="auto"/>
          </w:tcPr>
          <w:p w14:paraId="179510D6" w14:textId="77777777" w:rsidR="00C63359" w:rsidRPr="00B27238" w:rsidRDefault="00C63359" w:rsidP="002C5E09">
            <w:pPr>
              <w:pStyle w:val="TabletextFLISIS"/>
              <w:ind w:hanging="105"/>
              <w:rPr>
                <w:sz w:val="22"/>
                <w:szCs w:val="22"/>
              </w:rPr>
            </w:pPr>
            <w:r w:rsidRPr="00B27238">
              <w:rPr>
                <w:sz w:val="22"/>
                <w:szCs w:val="22"/>
              </w:rPr>
              <w:t>DG14</w:t>
            </w:r>
          </w:p>
        </w:tc>
        <w:tc>
          <w:tcPr>
            <w:tcW w:w="5953" w:type="dxa"/>
            <w:shd w:val="clear" w:color="auto" w:fill="auto"/>
          </w:tcPr>
          <w:p w14:paraId="4E16AC4A" w14:textId="77777777" w:rsidR="00C63359" w:rsidRPr="00B27238" w:rsidRDefault="00C63359" w:rsidP="00FF6ED2">
            <w:pPr>
              <w:pStyle w:val="TabletextFLISIS"/>
              <w:rPr>
                <w:sz w:val="22"/>
                <w:szCs w:val="22"/>
              </w:rPr>
            </w:pPr>
            <w:r w:rsidRPr="00B27238">
              <w:rPr>
                <w:sz w:val="22"/>
                <w:szCs w:val="22"/>
              </w:rPr>
              <w:t>Reduction of fractured alveolar process</w:t>
            </w:r>
          </w:p>
        </w:tc>
        <w:tc>
          <w:tcPr>
            <w:tcW w:w="1559" w:type="dxa"/>
            <w:shd w:val="clear" w:color="auto" w:fill="auto"/>
            <w:vAlign w:val="bottom"/>
          </w:tcPr>
          <w:p w14:paraId="2FD18458" w14:textId="62A1A0BD" w:rsidR="00C63359" w:rsidRPr="00B27238" w:rsidRDefault="00493150" w:rsidP="3B169246">
            <w:pPr>
              <w:pStyle w:val="TabletextFLISIS"/>
              <w:spacing w:line="259" w:lineRule="auto"/>
              <w:jc w:val="right"/>
              <w:rPr>
                <w:color w:val="000000" w:themeColor="text1"/>
                <w:sz w:val="22"/>
                <w:szCs w:val="22"/>
              </w:rPr>
            </w:pPr>
            <w:r>
              <w:rPr>
                <w:color w:val="000000" w:themeColor="text1"/>
                <w:sz w:val="22"/>
                <w:szCs w:val="22"/>
              </w:rPr>
              <w:t>101.31</w:t>
            </w:r>
          </w:p>
        </w:tc>
        <w:tc>
          <w:tcPr>
            <w:tcW w:w="1418" w:type="dxa"/>
            <w:shd w:val="clear" w:color="auto" w:fill="auto"/>
            <w:vAlign w:val="bottom"/>
          </w:tcPr>
          <w:p w14:paraId="18037C7F" w14:textId="37A131BC" w:rsidR="00C63359" w:rsidRPr="00B27238" w:rsidRDefault="00493150" w:rsidP="3B169246">
            <w:pPr>
              <w:pStyle w:val="TabletextFLISIS"/>
              <w:spacing w:line="259" w:lineRule="auto"/>
              <w:jc w:val="right"/>
              <w:rPr>
                <w:color w:val="000000" w:themeColor="text1"/>
                <w:sz w:val="22"/>
                <w:szCs w:val="22"/>
              </w:rPr>
            </w:pPr>
            <w:r>
              <w:rPr>
                <w:color w:val="auto"/>
                <w:sz w:val="22"/>
                <w:szCs w:val="22"/>
              </w:rPr>
              <w:t>116.51</w:t>
            </w:r>
          </w:p>
        </w:tc>
      </w:tr>
      <w:tr w:rsidR="00C63359" w:rsidRPr="008033BE" w14:paraId="317EC1F3" w14:textId="77777777" w:rsidTr="3238AAFD">
        <w:tblPrEx>
          <w:tblLook w:val="0000" w:firstRow="0" w:lastRow="0" w:firstColumn="0" w:lastColumn="0" w:noHBand="0" w:noVBand="0"/>
        </w:tblPrEx>
        <w:trPr>
          <w:trHeight w:val="390"/>
        </w:trPr>
        <w:tc>
          <w:tcPr>
            <w:tcW w:w="993" w:type="dxa"/>
            <w:shd w:val="clear" w:color="auto" w:fill="auto"/>
          </w:tcPr>
          <w:p w14:paraId="71BFB20B" w14:textId="77777777" w:rsidR="00C63359" w:rsidRPr="00B27238" w:rsidRDefault="00C63359" w:rsidP="002C5E09">
            <w:pPr>
              <w:pStyle w:val="TabletextFLISIS"/>
              <w:ind w:hanging="105"/>
              <w:rPr>
                <w:sz w:val="22"/>
                <w:szCs w:val="22"/>
              </w:rPr>
            </w:pPr>
            <w:r w:rsidRPr="00B27238">
              <w:rPr>
                <w:sz w:val="22"/>
                <w:szCs w:val="22"/>
              </w:rPr>
              <w:t>DG15</w:t>
            </w:r>
          </w:p>
        </w:tc>
        <w:tc>
          <w:tcPr>
            <w:tcW w:w="5953" w:type="dxa"/>
            <w:shd w:val="clear" w:color="auto" w:fill="auto"/>
          </w:tcPr>
          <w:p w14:paraId="65DB7443" w14:textId="77777777" w:rsidR="00C63359" w:rsidRPr="00B27238" w:rsidRDefault="00C63359" w:rsidP="00FF6ED2">
            <w:pPr>
              <w:pStyle w:val="TabletextFLISIS"/>
              <w:rPr>
                <w:sz w:val="22"/>
                <w:szCs w:val="22"/>
              </w:rPr>
            </w:pPr>
            <w:r w:rsidRPr="00B27238">
              <w:rPr>
                <w:sz w:val="22"/>
                <w:szCs w:val="22"/>
              </w:rPr>
              <w:t>Repositioning of displaced tooth (per tooth) or replacing avulsed tooth</w:t>
            </w:r>
          </w:p>
        </w:tc>
        <w:tc>
          <w:tcPr>
            <w:tcW w:w="1559" w:type="dxa"/>
            <w:shd w:val="clear" w:color="auto" w:fill="auto"/>
            <w:vAlign w:val="bottom"/>
          </w:tcPr>
          <w:p w14:paraId="37B23AF5" w14:textId="74B16E92" w:rsidR="00C63359" w:rsidRPr="00B27238" w:rsidRDefault="00493150" w:rsidP="3B169246">
            <w:pPr>
              <w:pStyle w:val="TabletextFLISIS"/>
              <w:spacing w:line="259" w:lineRule="auto"/>
              <w:jc w:val="right"/>
              <w:rPr>
                <w:color w:val="000000" w:themeColor="text1"/>
                <w:sz w:val="22"/>
                <w:szCs w:val="22"/>
              </w:rPr>
            </w:pPr>
            <w:r>
              <w:rPr>
                <w:color w:val="auto"/>
                <w:sz w:val="22"/>
                <w:szCs w:val="22"/>
              </w:rPr>
              <w:t>50.64</w:t>
            </w:r>
          </w:p>
        </w:tc>
        <w:tc>
          <w:tcPr>
            <w:tcW w:w="1418" w:type="dxa"/>
            <w:shd w:val="clear" w:color="auto" w:fill="auto"/>
            <w:vAlign w:val="bottom"/>
          </w:tcPr>
          <w:p w14:paraId="391BCDD1" w14:textId="5320FE82" w:rsidR="00C63359" w:rsidRPr="00B27238" w:rsidRDefault="00493150" w:rsidP="3B169246">
            <w:pPr>
              <w:pStyle w:val="TabletextFLISIS"/>
              <w:spacing w:line="259" w:lineRule="auto"/>
              <w:jc w:val="right"/>
              <w:rPr>
                <w:color w:val="000000" w:themeColor="text1"/>
                <w:sz w:val="22"/>
                <w:szCs w:val="22"/>
              </w:rPr>
            </w:pPr>
            <w:r>
              <w:rPr>
                <w:color w:val="auto"/>
                <w:sz w:val="22"/>
                <w:szCs w:val="22"/>
              </w:rPr>
              <w:t>58.24</w:t>
            </w:r>
          </w:p>
        </w:tc>
      </w:tr>
      <w:tr w:rsidR="00C63359" w:rsidRPr="008033BE" w14:paraId="5DB7833C" w14:textId="77777777" w:rsidTr="3238AAFD">
        <w:tblPrEx>
          <w:tblLook w:val="0000" w:firstRow="0" w:lastRow="0" w:firstColumn="0" w:lastColumn="0" w:noHBand="0" w:noVBand="0"/>
        </w:tblPrEx>
        <w:trPr>
          <w:trHeight w:val="390"/>
        </w:trPr>
        <w:tc>
          <w:tcPr>
            <w:tcW w:w="993" w:type="dxa"/>
            <w:shd w:val="clear" w:color="auto" w:fill="auto"/>
          </w:tcPr>
          <w:p w14:paraId="330DAAC5" w14:textId="77777777" w:rsidR="00C63359" w:rsidRPr="00B27238" w:rsidRDefault="00C63359" w:rsidP="002C5E09">
            <w:pPr>
              <w:pStyle w:val="TabletextFLISIS"/>
              <w:ind w:hanging="105"/>
              <w:rPr>
                <w:sz w:val="22"/>
                <w:szCs w:val="22"/>
              </w:rPr>
            </w:pPr>
            <w:r w:rsidRPr="00B27238">
              <w:rPr>
                <w:sz w:val="22"/>
                <w:szCs w:val="22"/>
              </w:rPr>
              <w:t>DG17</w:t>
            </w:r>
          </w:p>
        </w:tc>
        <w:tc>
          <w:tcPr>
            <w:tcW w:w="5953" w:type="dxa"/>
            <w:shd w:val="clear" w:color="auto" w:fill="auto"/>
          </w:tcPr>
          <w:p w14:paraId="3354704B" w14:textId="77777777" w:rsidR="00C63359" w:rsidRPr="00B27238" w:rsidRDefault="00C63359" w:rsidP="00FF6ED2">
            <w:pPr>
              <w:pStyle w:val="TabletextFLISIS"/>
              <w:rPr>
                <w:sz w:val="22"/>
                <w:szCs w:val="22"/>
              </w:rPr>
            </w:pPr>
            <w:r w:rsidRPr="00B27238">
              <w:rPr>
                <w:sz w:val="22"/>
                <w:szCs w:val="22"/>
              </w:rPr>
              <w:t xml:space="preserve">Occlusal adjustment (simple) (for use on </w:t>
            </w:r>
            <w:proofErr w:type="gramStart"/>
            <w:r w:rsidRPr="00B27238">
              <w:rPr>
                <w:sz w:val="22"/>
                <w:szCs w:val="22"/>
              </w:rPr>
              <w:t>accident related</w:t>
            </w:r>
            <w:proofErr w:type="gramEnd"/>
            <w:r w:rsidRPr="00B27238">
              <w:rPr>
                <w:sz w:val="22"/>
                <w:szCs w:val="22"/>
              </w:rPr>
              <w:t xml:space="preserve"> teeth only and not to be used with restorative codes)</w:t>
            </w:r>
          </w:p>
        </w:tc>
        <w:tc>
          <w:tcPr>
            <w:tcW w:w="1559" w:type="dxa"/>
            <w:shd w:val="clear" w:color="auto" w:fill="auto"/>
            <w:vAlign w:val="bottom"/>
          </w:tcPr>
          <w:p w14:paraId="72CCBC3A" w14:textId="68F25D4C" w:rsidR="00C63359" w:rsidRPr="00B27238" w:rsidRDefault="00493150" w:rsidP="3B169246">
            <w:pPr>
              <w:pStyle w:val="TabletextFLISIS"/>
              <w:spacing w:line="259" w:lineRule="auto"/>
              <w:jc w:val="right"/>
              <w:rPr>
                <w:color w:val="000000" w:themeColor="text1"/>
                <w:sz w:val="22"/>
                <w:szCs w:val="22"/>
              </w:rPr>
            </w:pPr>
            <w:r>
              <w:rPr>
                <w:color w:val="auto"/>
                <w:sz w:val="22"/>
                <w:szCs w:val="22"/>
              </w:rPr>
              <w:t>33.74</w:t>
            </w:r>
          </w:p>
        </w:tc>
        <w:tc>
          <w:tcPr>
            <w:tcW w:w="1418" w:type="dxa"/>
            <w:shd w:val="clear" w:color="auto" w:fill="auto"/>
            <w:vAlign w:val="bottom"/>
          </w:tcPr>
          <w:p w14:paraId="2C5BF9C1" w14:textId="13811DB8" w:rsidR="00C63359" w:rsidRPr="00B27238" w:rsidRDefault="00B75D03" w:rsidP="3B169246">
            <w:pPr>
              <w:pStyle w:val="TabletextFLISIS"/>
              <w:spacing w:line="259" w:lineRule="auto"/>
              <w:jc w:val="right"/>
              <w:rPr>
                <w:color w:val="000000" w:themeColor="text1"/>
                <w:sz w:val="22"/>
                <w:szCs w:val="22"/>
              </w:rPr>
            </w:pPr>
            <w:r>
              <w:rPr>
                <w:color w:val="auto"/>
                <w:sz w:val="22"/>
                <w:szCs w:val="22"/>
              </w:rPr>
              <w:t>38.80</w:t>
            </w:r>
          </w:p>
        </w:tc>
      </w:tr>
      <w:tr w:rsidR="00C63359" w:rsidRPr="008033BE" w14:paraId="67AF977E" w14:textId="77777777" w:rsidTr="3238AAFD">
        <w:tblPrEx>
          <w:tblLook w:val="0000" w:firstRow="0" w:lastRow="0" w:firstColumn="0" w:lastColumn="0" w:noHBand="0" w:noVBand="0"/>
        </w:tblPrEx>
        <w:trPr>
          <w:trHeight w:val="390"/>
        </w:trPr>
        <w:tc>
          <w:tcPr>
            <w:tcW w:w="993" w:type="dxa"/>
            <w:shd w:val="clear" w:color="auto" w:fill="auto"/>
          </w:tcPr>
          <w:p w14:paraId="002277B1" w14:textId="77777777" w:rsidR="00C63359" w:rsidRPr="00B27238" w:rsidRDefault="00C63359" w:rsidP="002C5E09">
            <w:pPr>
              <w:pStyle w:val="TabletextFLISIS"/>
              <w:ind w:hanging="105"/>
              <w:rPr>
                <w:sz w:val="22"/>
                <w:szCs w:val="22"/>
              </w:rPr>
            </w:pPr>
            <w:r w:rsidRPr="00B27238">
              <w:rPr>
                <w:sz w:val="22"/>
                <w:szCs w:val="22"/>
              </w:rPr>
              <w:t>DG22</w:t>
            </w:r>
          </w:p>
        </w:tc>
        <w:tc>
          <w:tcPr>
            <w:tcW w:w="5953" w:type="dxa"/>
            <w:shd w:val="clear" w:color="auto" w:fill="auto"/>
          </w:tcPr>
          <w:p w14:paraId="09B51DB6" w14:textId="77777777" w:rsidR="00C63359" w:rsidRPr="00B27238" w:rsidRDefault="00C63359" w:rsidP="00FF6ED2">
            <w:pPr>
              <w:pStyle w:val="TabletextFLISIS"/>
              <w:rPr>
                <w:sz w:val="22"/>
                <w:szCs w:val="22"/>
              </w:rPr>
            </w:pPr>
            <w:r w:rsidRPr="00B27238">
              <w:rPr>
                <w:sz w:val="22"/>
                <w:szCs w:val="22"/>
              </w:rPr>
              <w:t>Minor surgical operations not otherwise covered by this schedule (provide clinical reasoning at time of invoice)</w:t>
            </w:r>
          </w:p>
        </w:tc>
        <w:tc>
          <w:tcPr>
            <w:tcW w:w="1559" w:type="dxa"/>
            <w:shd w:val="clear" w:color="auto" w:fill="auto"/>
            <w:vAlign w:val="bottom"/>
          </w:tcPr>
          <w:p w14:paraId="518A2EA9" w14:textId="3C24E074" w:rsidR="00C63359" w:rsidRPr="00B27238" w:rsidRDefault="00B75D03" w:rsidP="3B169246">
            <w:pPr>
              <w:pStyle w:val="TabletextFLISIS"/>
              <w:spacing w:line="259" w:lineRule="auto"/>
              <w:jc w:val="right"/>
              <w:rPr>
                <w:color w:val="000000" w:themeColor="text1"/>
                <w:sz w:val="22"/>
                <w:szCs w:val="22"/>
              </w:rPr>
            </w:pPr>
            <w:r>
              <w:rPr>
                <w:color w:val="auto"/>
                <w:sz w:val="22"/>
                <w:szCs w:val="22"/>
              </w:rPr>
              <w:t>145.28</w:t>
            </w:r>
          </w:p>
        </w:tc>
        <w:tc>
          <w:tcPr>
            <w:tcW w:w="1418" w:type="dxa"/>
            <w:shd w:val="clear" w:color="auto" w:fill="auto"/>
            <w:vAlign w:val="bottom"/>
          </w:tcPr>
          <w:p w14:paraId="294BFD51" w14:textId="024D944A" w:rsidR="00C63359" w:rsidRPr="00B27238" w:rsidRDefault="00B75D03" w:rsidP="3B169246">
            <w:pPr>
              <w:pStyle w:val="TabletextFLISIS"/>
              <w:spacing w:line="259" w:lineRule="auto"/>
              <w:jc w:val="right"/>
              <w:rPr>
                <w:color w:val="000000" w:themeColor="text1"/>
                <w:sz w:val="22"/>
                <w:szCs w:val="22"/>
              </w:rPr>
            </w:pPr>
            <w:r>
              <w:rPr>
                <w:color w:val="auto"/>
                <w:sz w:val="22"/>
                <w:szCs w:val="22"/>
              </w:rPr>
              <w:t>167.07</w:t>
            </w:r>
          </w:p>
        </w:tc>
      </w:tr>
      <w:tr w:rsidR="00C63359" w:rsidRPr="008033BE" w14:paraId="54473CDD" w14:textId="77777777" w:rsidTr="3238AAFD">
        <w:tblPrEx>
          <w:tblLook w:val="0000" w:firstRow="0" w:lastRow="0" w:firstColumn="0" w:lastColumn="0" w:noHBand="0" w:noVBand="0"/>
        </w:tblPrEx>
        <w:trPr>
          <w:trHeight w:val="390"/>
        </w:trPr>
        <w:tc>
          <w:tcPr>
            <w:tcW w:w="993" w:type="dxa"/>
            <w:shd w:val="clear" w:color="auto" w:fill="auto"/>
          </w:tcPr>
          <w:p w14:paraId="1719A5E2" w14:textId="77777777" w:rsidR="00C63359" w:rsidRPr="00B27238" w:rsidRDefault="00C63359" w:rsidP="002C5E09">
            <w:pPr>
              <w:pStyle w:val="TabletextFLISIS"/>
              <w:ind w:hanging="105"/>
              <w:rPr>
                <w:sz w:val="22"/>
                <w:szCs w:val="22"/>
              </w:rPr>
            </w:pPr>
            <w:r w:rsidRPr="00B27238">
              <w:rPr>
                <w:sz w:val="22"/>
                <w:szCs w:val="22"/>
              </w:rPr>
              <w:t>DG23</w:t>
            </w:r>
          </w:p>
        </w:tc>
        <w:tc>
          <w:tcPr>
            <w:tcW w:w="5953" w:type="dxa"/>
            <w:shd w:val="clear" w:color="auto" w:fill="auto"/>
          </w:tcPr>
          <w:p w14:paraId="676FFCE4" w14:textId="77777777" w:rsidR="00C63359" w:rsidRPr="00B27238" w:rsidRDefault="00C63359" w:rsidP="00FF6ED2">
            <w:pPr>
              <w:pStyle w:val="TabletextFLISIS"/>
              <w:rPr>
                <w:sz w:val="22"/>
                <w:szCs w:val="22"/>
              </w:rPr>
            </w:pPr>
            <w:r w:rsidRPr="00B27238">
              <w:rPr>
                <w:sz w:val="22"/>
                <w:szCs w:val="22"/>
              </w:rPr>
              <w:t>Provision of bite splints</w:t>
            </w:r>
          </w:p>
        </w:tc>
        <w:tc>
          <w:tcPr>
            <w:tcW w:w="1559" w:type="dxa"/>
            <w:shd w:val="clear" w:color="auto" w:fill="auto"/>
            <w:vAlign w:val="bottom"/>
          </w:tcPr>
          <w:p w14:paraId="55312155" w14:textId="59DDE8D2" w:rsidR="00C63359" w:rsidRPr="00B27238" w:rsidRDefault="00B75D03" w:rsidP="3B169246">
            <w:pPr>
              <w:pStyle w:val="TabletextFLISIS"/>
              <w:spacing w:line="259" w:lineRule="auto"/>
              <w:jc w:val="right"/>
              <w:rPr>
                <w:color w:val="000000" w:themeColor="text1"/>
                <w:sz w:val="22"/>
                <w:szCs w:val="22"/>
              </w:rPr>
            </w:pPr>
            <w:r>
              <w:rPr>
                <w:color w:val="auto"/>
                <w:sz w:val="22"/>
                <w:szCs w:val="22"/>
              </w:rPr>
              <w:t>208.13</w:t>
            </w:r>
          </w:p>
        </w:tc>
        <w:tc>
          <w:tcPr>
            <w:tcW w:w="1418" w:type="dxa"/>
            <w:shd w:val="clear" w:color="auto" w:fill="auto"/>
            <w:vAlign w:val="bottom"/>
          </w:tcPr>
          <w:p w14:paraId="1D521829" w14:textId="48B6E131" w:rsidR="00C63359" w:rsidRPr="00B27238" w:rsidRDefault="00B75D03" w:rsidP="3B169246">
            <w:pPr>
              <w:pStyle w:val="TabletextFLISIS"/>
              <w:spacing w:line="259" w:lineRule="auto"/>
              <w:jc w:val="right"/>
              <w:rPr>
                <w:color w:val="000000" w:themeColor="text1"/>
                <w:sz w:val="22"/>
                <w:szCs w:val="22"/>
              </w:rPr>
            </w:pPr>
            <w:r>
              <w:rPr>
                <w:color w:val="auto"/>
                <w:sz w:val="22"/>
                <w:szCs w:val="22"/>
              </w:rPr>
              <w:t>239.35</w:t>
            </w:r>
          </w:p>
        </w:tc>
      </w:tr>
      <w:tr w:rsidR="00A13E86" w14:paraId="730D52DA" w14:textId="77777777" w:rsidTr="3238AAFD">
        <w:trPr>
          <w:trHeight w:hRule="exact" w:val="369"/>
        </w:trPr>
        <w:tc>
          <w:tcPr>
            <w:tcW w:w="9923" w:type="dxa"/>
            <w:gridSpan w:val="4"/>
            <w:shd w:val="clear" w:color="auto" w:fill="auto"/>
          </w:tcPr>
          <w:p w14:paraId="6B1F1333" w14:textId="77777777" w:rsidR="00A13E86" w:rsidRPr="00B27238" w:rsidRDefault="00C63359" w:rsidP="002C5E09">
            <w:pPr>
              <w:pStyle w:val="SectionheadersFLISIS"/>
              <w:ind w:hanging="105"/>
              <w:rPr>
                <w:sz w:val="22"/>
                <w:szCs w:val="22"/>
              </w:rPr>
            </w:pPr>
            <w:r w:rsidRPr="00B27238">
              <w:rPr>
                <w:color w:val="055D8E"/>
                <w:sz w:val="22"/>
                <w:szCs w:val="22"/>
                <w:lang w:val="en-AU"/>
              </w:rPr>
              <w:t>Restorative</w:t>
            </w:r>
          </w:p>
        </w:tc>
      </w:tr>
      <w:tr w:rsidR="00C63359" w:rsidRPr="00A13E86" w14:paraId="0E8DD971" w14:textId="77777777" w:rsidTr="3238AAFD">
        <w:tblPrEx>
          <w:tblLook w:val="0000" w:firstRow="0" w:lastRow="0" w:firstColumn="0" w:lastColumn="0" w:noHBand="0" w:noVBand="0"/>
        </w:tblPrEx>
        <w:trPr>
          <w:trHeight w:val="390"/>
        </w:trPr>
        <w:tc>
          <w:tcPr>
            <w:tcW w:w="993" w:type="dxa"/>
            <w:shd w:val="clear" w:color="auto" w:fill="auto"/>
          </w:tcPr>
          <w:p w14:paraId="6D8C88EB" w14:textId="77777777" w:rsidR="00C63359" w:rsidRPr="00B27238" w:rsidRDefault="00C63359" w:rsidP="002C5E09">
            <w:pPr>
              <w:pStyle w:val="TabletextFLISIS"/>
              <w:ind w:hanging="105"/>
              <w:rPr>
                <w:sz w:val="22"/>
                <w:szCs w:val="22"/>
              </w:rPr>
            </w:pPr>
            <w:r w:rsidRPr="00B27238">
              <w:rPr>
                <w:sz w:val="22"/>
                <w:szCs w:val="22"/>
              </w:rPr>
              <w:t>DR1</w:t>
            </w:r>
          </w:p>
        </w:tc>
        <w:tc>
          <w:tcPr>
            <w:tcW w:w="5953" w:type="dxa"/>
            <w:shd w:val="clear" w:color="auto" w:fill="auto"/>
          </w:tcPr>
          <w:p w14:paraId="5ACE318E" w14:textId="77777777" w:rsidR="00C63359" w:rsidRPr="00B27238" w:rsidRDefault="00C63359" w:rsidP="00FF6ED2">
            <w:pPr>
              <w:pStyle w:val="TabletextFLISIS"/>
              <w:rPr>
                <w:sz w:val="22"/>
                <w:szCs w:val="22"/>
              </w:rPr>
            </w:pPr>
            <w:r w:rsidRPr="00B27238">
              <w:rPr>
                <w:sz w:val="22"/>
                <w:szCs w:val="22"/>
              </w:rPr>
              <w:t>Amalgam 1 surface filling (including 2 fillings on the one surface)</w:t>
            </w:r>
          </w:p>
        </w:tc>
        <w:tc>
          <w:tcPr>
            <w:tcW w:w="1559" w:type="dxa"/>
            <w:shd w:val="clear" w:color="auto" w:fill="auto"/>
            <w:vAlign w:val="bottom"/>
          </w:tcPr>
          <w:p w14:paraId="17148A19" w14:textId="5FF5D60D" w:rsidR="00C63359" w:rsidRPr="00B27238" w:rsidRDefault="00E4654F" w:rsidP="3B169246">
            <w:pPr>
              <w:pStyle w:val="TabletextFLISIS"/>
              <w:spacing w:line="259" w:lineRule="auto"/>
              <w:jc w:val="right"/>
              <w:rPr>
                <w:color w:val="000000" w:themeColor="text1"/>
                <w:sz w:val="22"/>
                <w:szCs w:val="22"/>
              </w:rPr>
            </w:pPr>
            <w:r>
              <w:rPr>
                <w:color w:val="auto"/>
                <w:sz w:val="22"/>
                <w:szCs w:val="22"/>
              </w:rPr>
              <w:t>92.17</w:t>
            </w:r>
          </w:p>
        </w:tc>
        <w:tc>
          <w:tcPr>
            <w:tcW w:w="1418" w:type="dxa"/>
            <w:shd w:val="clear" w:color="auto" w:fill="auto"/>
            <w:vAlign w:val="bottom"/>
          </w:tcPr>
          <w:p w14:paraId="4D551C7B" w14:textId="016E8F30" w:rsidR="00C63359" w:rsidRPr="00B27238" w:rsidRDefault="00E4654F" w:rsidP="3B169246">
            <w:pPr>
              <w:pStyle w:val="TabletextFLISIS"/>
              <w:spacing w:line="259" w:lineRule="auto"/>
              <w:jc w:val="right"/>
              <w:rPr>
                <w:color w:val="000000" w:themeColor="text1"/>
                <w:sz w:val="22"/>
                <w:szCs w:val="22"/>
              </w:rPr>
            </w:pPr>
            <w:r>
              <w:rPr>
                <w:color w:val="auto"/>
                <w:sz w:val="22"/>
                <w:szCs w:val="22"/>
              </w:rPr>
              <w:t>106.00</w:t>
            </w:r>
          </w:p>
        </w:tc>
      </w:tr>
      <w:tr w:rsidR="00C63359" w:rsidRPr="00A13E86" w14:paraId="610C0003" w14:textId="77777777" w:rsidTr="3238AAFD">
        <w:tblPrEx>
          <w:tblLook w:val="0000" w:firstRow="0" w:lastRow="0" w:firstColumn="0" w:lastColumn="0" w:noHBand="0" w:noVBand="0"/>
        </w:tblPrEx>
        <w:trPr>
          <w:trHeight w:val="390"/>
        </w:trPr>
        <w:tc>
          <w:tcPr>
            <w:tcW w:w="993" w:type="dxa"/>
            <w:shd w:val="clear" w:color="auto" w:fill="auto"/>
          </w:tcPr>
          <w:p w14:paraId="40D6B4D6" w14:textId="77777777" w:rsidR="00C63359" w:rsidRPr="00B27238" w:rsidRDefault="00C63359" w:rsidP="002C5E09">
            <w:pPr>
              <w:pStyle w:val="TabletextFLISIS"/>
              <w:ind w:hanging="105"/>
              <w:rPr>
                <w:sz w:val="22"/>
                <w:szCs w:val="22"/>
              </w:rPr>
            </w:pPr>
            <w:r w:rsidRPr="00B27238">
              <w:rPr>
                <w:sz w:val="22"/>
                <w:szCs w:val="22"/>
              </w:rPr>
              <w:t>DR2</w:t>
            </w:r>
          </w:p>
        </w:tc>
        <w:tc>
          <w:tcPr>
            <w:tcW w:w="5953" w:type="dxa"/>
            <w:shd w:val="clear" w:color="auto" w:fill="auto"/>
          </w:tcPr>
          <w:p w14:paraId="62D3CE20" w14:textId="77777777" w:rsidR="00C63359" w:rsidRPr="00B27238" w:rsidRDefault="00C63359" w:rsidP="00FF6ED2">
            <w:pPr>
              <w:pStyle w:val="TabletextFLISIS"/>
              <w:rPr>
                <w:sz w:val="22"/>
                <w:szCs w:val="22"/>
              </w:rPr>
            </w:pPr>
            <w:r w:rsidRPr="00B27238">
              <w:rPr>
                <w:sz w:val="22"/>
                <w:szCs w:val="22"/>
              </w:rPr>
              <w:t>Amalgam 2 surface filling (</w:t>
            </w:r>
            <w:proofErr w:type="spellStart"/>
            <w:r w:rsidRPr="00B27238">
              <w:rPr>
                <w:sz w:val="22"/>
                <w:szCs w:val="22"/>
              </w:rPr>
              <w:t>approximo</w:t>
            </w:r>
            <w:proofErr w:type="spellEnd"/>
            <w:r w:rsidRPr="00B27238">
              <w:rPr>
                <w:sz w:val="22"/>
                <w:szCs w:val="22"/>
              </w:rPr>
              <w:t>-occlusal)</w:t>
            </w:r>
          </w:p>
        </w:tc>
        <w:tc>
          <w:tcPr>
            <w:tcW w:w="1559" w:type="dxa"/>
            <w:shd w:val="clear" w:color="auto" w:fill="auto"/>
            <w:vAlign w:val="bottom"/>
          </w:tcPr>
          <w:p w14:paraId="27C07792" w14:textId="3AD3FBC4" w:rsidR="00C63359" w:rsidRPr="00B27238" w:rsidRDefault="00E4654F" w:rsidP="3B169246">
            <w:pPr>
              <w:pStyle w:val="TabletextFLISIS"/>
              <w:spacing w:line="259" w:lineRule="auto"/>
              <w:jc w:val="right"/>
              <w:rPr>
                <w:color w:val="000000" w:themeColor="text1"/>
                <w:sz w:val="22"/>
                <w:szCs w:val="22"/>
              </w:rPr>
            </w:pPr>
            <w:r>
              <w:rPr>
                <w:color w:val="auto"/>
                <w:sz w:val="22"/>
                <w:szCs w:val="22"/>
              </w:rPr>
              <w:t>120.56</w:t>
            </w:r>
          </w:p>
        </w:tc>
        <w:tc>
          <w:tcPr>
            <w:tcW w:w="1418" w:type="dxa"/>
            <w:shd w:val="clear" w:color="auto" w:fill="auto"/>
            <w:vAlign w:val="bottom"/>
          </w:tcPr>
          <w:p w14:paraId="331FFF80" w14:textId="528BF06D" w:rsidR="00C63359" w:rsidRPr="00B27238" w:rsidRDefault="00E4654F" w:rsidP="3B169246">
            <w:pPr>
              <w:pStyle w:val="TabletextFLISIS"/>
              <w:spacing w:line="259" w:lineRule="auto"/>
              <w:jc w:val="right"/>
              <w:rPr>
                <w:color w:val="000000" w:themeColor="text1"/>
                <w:sz w:val="22"/>
                <w:szCs w:val="22"/>
              </w:rPr>
            </w:pPr>
            <w:r>
              <w:rPr>
                <w:color w:val="auto"/>
                <w:sz w:val="22"/>
                <w:szCs w:val="22"/>
              </w:rPr>
              <w:t>138.64</w:t>
            </w:r>
          </w:p>
        </w:tc>
      </w:tr>
      <w:tr w:rsidR="00C63359" w:rsidRPr="00A13E86" w14:paraId="7E644464" w14:textId="77777777" w:rsidTr="3238AAFD">
        <w:tblPrEx>
          <w:tblLook w:val="0000" w:firstRow="0" w:lastRow="0" w:firstColumn="0" w:lastColumn="0" w:noHBand="0" w:noVBand="0"/>
        </w:tblPrEx>
        <w:trPr>
          <w:trHeight w:val="390"/>
        </w:trPr>
        <w:tc>
          <w:tcPr>
            <w:tcW w:w="993" w:type="dxa"/>
            <w:shd w:val="clear" w:color="auto" w:fill="auto"/>
          </w:tcPr>
          <w:p w14:paraId="7FD8F270" w14:textId="77777777" w:rsidR="00C63359" w:rsidRPr="00B27238" w:rsidRDefault="00C63359" w:rsidP="002C5E09">
            <w:pPr>
              <w:pStyle w:val="TabletextFLISIS"/>
              <w:ind w:hanging="105"/>
              <w:rPr>
                <w:sz w:val="22"/>
                <w:szCs w:val="22"/>
              </w:rPr>
            </w:pPr>
            <w:r w:rsidRPr="00B27238">
              <w:rPr>
                <w:sz w:val="22"/>
                <w:szCs w:val="22"/>
              </w:rPr>
              <w:t>DR3</w:t>
            </w:r>
          </w:p>
        </w:tc>
        <w:tc>
          <w:tcPr>
            <w:tcW w:w="5953" w:type="dxa"/>
            <w:shd w:val="clear" w:color="auto" w:fill="auto"/>
          </w:tcPr>
          <w:p w14:paraId="258FF363" w14:textId="77777777" w:rsidR="00C63359" w:rsidRPr="00B27238" w:rsidRDefault="00C63359" w:rsidP="00FF6ED2">
            <w:pPr>
              <w:pStyle w:val="TabletextFLISIS"/>
              <w:rPr>
                <w:sz w:val="22"/>
                <w:szCs w:val="22"/>
              </w:rPr>
            </w:pPr>
            <w:r w:rsidRPr="00B27238">
              <w:rPr>
                <w:sz w:val="22"/>
                <w:szCs w:val="22"/>
              </w:rPr>
              <w:t>Complex amalgam restoration</w:t>
            </w:r>
          </w:p>
        </w:tc>
        <w:tc>
          <w:tcPr>
            <w:tcW w:w="1559" w:type="dxa"/>
            <w:shd w:val="clear" w:color="auto" w:fill="auto"/>
            <w:vAlign w:val="bottom"/>
          </w:tcPr>
          <w:p w14:paraId="5E90BD12" w14:textId="5BDE7FB6" w:rsidR="00C63359" w:rsidRPr="00B27238" w:rsidRDefault="00E4654F" w:rsidP="3B169246">
            <w:pPr>
              <w:pStyle w:val="TabletextFLISIS"/>
              <w:spacing w:line="259" w:lineRule="auto"/>
              <w:jc w:val="right"/>
              <w:rPr>
                <w:color w:val="000000" w:themeColor="text1"/>
                <w:sz w:val="22"/>
                <w:szCs w:val="22"/>
              </w:rPr>
            </w:pPr>
            <w:r>
              <w:rPr>
                <w:color w:val="auto"/>
                <w:sz w:val="22"/>
                <w:szCs w:val="22"/>
              </w:rPr>
              <w:t>174.42</w:t>
            </w:r>
          </w:p>
        </w:tc>
        <w:tc>
          <w:tcPr>
            <w:tcW w:w="1418" w:type="dxa"/>
            <w:shd w:val="clear" w:color="auto" w:fill="auto"/>
            <w:vAlign w:val="bottom"/>
          </w:tcPr>
          <w:p w14:paraId="10C8D6C3" w14:textId="0D2107A1" w:rsidR="00C63359" w:rsidRPr="00B27238" w:rsidRDefault="00E4654F" w:rsidP="3B169246">
            <w:pPr>
              <w:pStyle w:val="TabletextFLISIS"/>
              <w:spacing w:line="259" w:lineRule="auto"/>
              <w:jc w:val="right"/>
              <w:rPr>
                <w:color w:val="000000" w:themeColor="text1"/>
                <w:sz w:val="22"/>
                <w:szCs w:val="22"/>
              </w:rPr>
            </w:pPr>
            <w:r>
              <w:rPr>
                <w:color w:val="auto"/>
                <w:sz w:val="22"/>
                <w:szCs w:val="22"/>
              </w:rPr>
              <w:t>200.58</w:t>
            </w:r>
          </w:p>
        </w:tc>
      </w:tr>
      <w:tr w:rsidR="00C63359" w:rsidRPr="00A13E86" w14:paraId="32C7A602" w14:textId="77777777" w:rsidTr="3238AAFD">
        <w:tblPrEx>
          <w:tblLook w:val="0000" w:firstRow="0" w:lastRow="0" w:firstColumn="0" w:lastColumn="0" w:noHBand="0" w:noVBand="0"/>
        </w:tblPrEx>
        <w:trPr>
          <w:trHeight w:val="390"/>
        </w:trPr>
        <w:tc>
          <w:tcPr>
            <w:tcW w:w="993" w:type="dxa"/>
            <w:shd w:val="clear" w:color="auto" w:fill="auto"/>
          </w:tcPr>
          <w:p w14:paraId="6DA05E2D" w14:textId="77777777" w:rsidR="00C63359" w:rsidRPr="00B27238" w:rsidRDefault="00C63359" w:rsidP="002C5E09">
            <w:pPr>
              <w:pStyle w:val="TabletextFLISIS"/>
              <w:ind w:hanging="105"/>
              <w:rPr>
                <w:sz w:val="22"/>
                <w:szCs w:val="22"/>
              </w:rPr>
            </w:pPr>
            <w:r w:rsidRPr="00B27238">
              <w:rPr>
                <w:sz w:val="22"/>
                <w:szCs w:val="22"/>
              </w:rPr>
              <w:t>DR6</w:t>
            </w:r>
          </w:p>
        </w:tc>
        <w:tc>
          <w:tcPr>
            <w:tcW w:w="5953" w:type="dxa"/>
            <w:shd w:val="clear" w:color="auto" w:fill="auto"/>
          </w:tcPr>
          <w:p w14:paraId="01CB8918" w14:textId="77777777" w:rsidR="00C63359" w:rsidRPr="00B27238" w:rsidRDefault="00C63359" w:rsidP="00FF6ED2">
            <w:pPr>
              <w:pStyle w:val="TabletextFLISIS"/>
              <w:rPr>
                <w:sz w:val="22"/>
                <w:szCs w:val="22"/>
              </w:rPr>
            </w:pPr>
            <w:r w:rsidRPr="00B27238">
              <w:rPr>
                <w:sz w:val="22"/>
                <w:szCs w:val="22"/>
              </w:rPr>
              <w:t>Non-metallic simple fillings (including 2 fillings on the one surface)</w:t>
            </w:r>
          </w:p>
        </w:tc>
        <w:tc>
          <w:tcPr>
            <w:tcW w:w="1559" w:type="dxa"/>
            <w:shd w:val="clear" w:color="auto" w:fill="auto"/>
            <w:vAlign w:val="bottom"/>
          </w:tcPr>
          <w:p w14:paraId="72D73F8C" w14:textId="51092D2F" w:rsidR="00C63359" w:rsidRPr="00B27238" w:rsidRDefault="00016090" w:rsidP="3B169246">
            <w:pPr>
              <w:pStyle w:val="TabletextFLISIS"/>
              <w:spacing w:line="259" w:lineRule="auto"/>
              <w:jc w:val="right"/>
              <w:rPr>
                <w:color w:val="000000" w:themeColor="text1"/>
                <w:sz w:val="22"/>
                <w:szCs w:val="22"/>
              </w:rPr>
            </w:pPr>
            <w:r>
              <w:rPr>
                <w:color w:val="auto"/>
                <w:sz w:val="22"/>
                <w:szCs w:val="22"/>
              </w:rPr>
              <w:t>106.</w:t>
            </w:r>
            <w:r w:rsidR="00AA2017">
              <w:rPr>
                <w:color w:val="auto"/>
                <w:sz w:val="22"/>
                <w:szCs w:val="22"/>
              </w:rPr>
              <w:t>33</w:t>
            </w:r>
          </w:p>
        </w:tc>
        <w:tc>
          <w:tcPr>
            <w:tcW w:w="1418" w:type="dxa"/>
            <w:shd w:val="clear" w:color="auto" w:fill="auto"/>
            <w:vAlign w:val="bottom"/>
          </w:tcPr>
          <w:p w14:paraId="32FCE304" w14:textId="1786E193" w:rsidR="00C63359" w:rsidRPr="00B27238" w:rsidRDefault="00090B89" w:rsidP="3B169246">
            <w:pPr>
              <w:pStyle w:val="TabletextFLISIS"/>
              <w:spacing w:line="259" w:lineRule="auto"/>
              <w:jc w:val="right"/>
              <w:rPr>
                <w:color w:val="000000" w:themeColor="text1"/>
                <w:sz w:val="22"/>
                <w:szCs w:val="22"/>
              </w:rPr>
            </w:pPr>
            <w:r>
              <w:rPr>
                <w:color w:val="auto"/>
                <w:sz w:val="22"/>
                <w:szCs w:val="22"/>
              </w:rPr>
              <w:t>122.28</w:t>
            </w:r>
          </w:p>
        </w:tc>
      </w:tr>
      <w:tr w:rsidR="00C63359" w:rsidRPr="00A13E86" w14:paraId="65CFF221" w14:textId="77777777" w:rsidTr="3238AAFD">
        <w:tblPrEx>
          <w:tblLook w:val="0000" w:firstRow="0" w:lastRow="0" w:firstColumn="0" w:lastColumn="0" w:noHBand="0" w:noVBand="0"/>
        </w:tblPrEx>
        <w:trPr>
          <w:trHeight w:val="390"/>
        </w:trPr>
        <w:tc>
          <w:tcPr>
            <w:tcW w:w="993" w:type="dxa"/>
            <w:shd w:val="clear" w:color="auto" w:fill="auto"/>
          </w:tcPr>
          <w:p w14:paraId="1C0667D4" w14:textId="77777777" w:rsidR="00C63359" w:rsidRPr="00B27238" w:rsidRDefault="00C63359" w:rsidP="002C5E09">
            <w:pPr>
              <w:pStyle w:val="TabletextFLISIS"/>
              <w:ind w:hanging="105"/>
              <w:rPr>
                <w:sz w:val="22"/>
                <w:szCs w:val="22"/>
              </w:rPr>
            </w:pPr>
            <w:r w:rsidRPr="00B27238">
              <w:rPr>
                <w:sz w:val="22"/>
                <w:szCs w:val="22"/>
              </w:rPr>
              <w:t>DR7</w:t>
            </w:r>
          </w:p>
        </w:tc>
        <w:tc>
          <w:tcPr>
            <w:tcW w:w="5953" w:type="dxa"/>
            <w:shd w:val="clear" w:color="auto" w:fill="auto"/>
          </w:tcPr>
          <w:p w14:paraId="5E6F473C" w14:textId="77777777" w:rsidR="00C63359" w:rsidRPr="00B27238" w:rsidRDefault="00C63359" w:rsidP="00FF6ED2">
            <w:pPr>
              <w:pStyle w:val="TabletextFLISIS"/>
              <w:rPr>
                <w:sz w:val="22"/>
                <w:szCs w:val="22"/>
              </w:rPr>
            </w:pPr>
            <w:r w:rsidRPr="00B27238">
              <w:rPr>
                <w:sz w:val="22"/>
                <w:szCs w:val="22"/>
              </w:rPr>
              <w:t>Non-metallic filling (2 or more surfaces per tooth)</w:t>
            </w:r>
          </w:p>
        </w:tc>
        <w:tc>
          <w:tcPr>
            <w:tcW w:w="1559" w:type="dxa"/>
            <w:shd w:val="clear" w:color="auto" w:fill="auto"/>
            <w:vAlign w:val="bottom"/>
          </w:tcPr>
          <w:p w14:paraId="12A376C1" w14:textId="460BF930" w:rsidR="00C63359" w:rsidRPr="00B27238" w:rsidRDefault="00AA2017" w:rsidP="3B169246">
            <w:pPr>
              <w:pStyle w:val="TabletextFLISIS"/>
              <w:spacing w:line="259" w:lineRule="auto"/>
              <w:jc w:val="right"/>
              <w:rPr>
                <w:color w:val="000000" w:themeColor="text1"/>
                <w:sz w:val="22"/>
                <w:szCs w:val="22"/>
              </w:rPr>
            </w:pPr>
            <w:r>
              <w:rPr>
                <w:color w:val="auto"/>
                <w:sz w:val="22"/>
                <w:szCs w:val="22"/>
              </w:rPr>
              <w:t>141.82</w:t>
            </w:r>
          </w:p>
        </w:tc>
        <w:tc>
          <w:tcPr>
            <w:tcW w:w="1418" w:type="dxa"/>
            <w:shd w:val="clear" w:color="auto" w:fill="auto"/>
            <w:vAlign w:val="bottom"/>
          </w:tcPr>
          <w:p w14:paraId="770D6459" w14:textId="1B50C786" w:rsidR="00C63359" w:rsidRPr="00B27238" w:rsidRDefault="006A3021" w:rsidP="3B169246">
            <w:pPr>
              <w:pStyle w:val="TabletextFLISIS"/>
              <w:spacing w:line="259" w:lineRule="auto"/>
              <w:jc w:val="right"/>
              <w:rPr>
                <w:color w:val="000000" w:themeColor="text1"/>
                <w:sz w:val="22"/>
                <w:szCs w:val="22"/>
              </w:rPr>
            </w:pPr>
            <w:r>
              <w:rPr>
                <w:color w:val="auto"/>
                <w:sz w:val="22"/>
                <w:szCs w:val="22"/>
              </w:rPr>
              <w:t>163.09</w:t>
            </w:r>
          </w:p>
        </w:tc>
      </w:tr>
      <w:tr w:rsidR="00C63359" w:rsidRPr="00A13E86" w14:paraId="1DB7E56C" w14:textId="77777777" w:rsidTr="3238AAFD">
        <w:tblPrEx>
          <w:tblLook w:val="0000" w:firstRow="0" w:lastRow="0" w:firstColumn="0" w:lastColumn="0" w:noHBand="0" w:noVBand="0"/>
        </w:tblPrEx>
        <w:trPr>
          <w:trHeight w:val="390"/>
        </w:trPr>
        <w:tc>
          <w:tcPr>
            <w:tcW w:w="993" w:type="dxa"/>
            <w:shd w:val="clear" w:color="auto" w:fill="auto"/>
          </w:tcPr>
          <w:p w14:paraId="27B6432D" w14:textId="77777777" w:rsidR="00C63359" w:rsidRPr="00B27238" w:rsidRDefault="00C63359" w:rsidP="002C5E09">
            <w:pPr>
              <w:pStyle w:val="TabletextFLISIS"/>
              <w:ind w:hanging="105"/>
              <w:rPr>
                <w:sz w:val="22"/>
                <w:szCs w:val="22"/>
              </w:rPr>
            </w:pPr>
            <w:r w:rsidRPr="00B27238">
              <w:rPr>
                <w:sz w:val="22"/>
                <w:szCs w:val="22"/>
              </w:rPr>
              <w:t>DR8</w:t>
            </w:r>
          </w:p>
        </w:tc>
        <w:tc>
          <w:tcPr>
            <w:tcW w:w="5953" w:type="dxa"/>
            <w:shd w:val="clear" w:color="auto" w:fill="auto"/>
          </w:tcPr>
          <w:p w14:paraId="623569C5" w14:textId="77777777" w:rsidR="00C63359" w:rsidRPr="00B27238" w:rsidRDefault="00C63359" w:rsidP="00FF6ED2">
            <w:pPr>
              <w:pStyle w:val="TabletextFLISIS"/>
              <w:rPr>
                <w:sz w:val="22"/>
                <w:szCs w:val="22"/>
              </w:rPr>
            </w:pPr>
            <w:proofErr w:type="spellStart"/>
            <w:r w:rsidRPr="00B27238">
              <w:rPr>
                <w:sz w:val="22"/>
                <w:szCs w:val="22"/>
              </w:rPr>
              <w:t>Rebonding</w:t>
            </w:r>
            <w:proofErr w:type="spellEnd"/>
            <w:r w:rsidRPr="00B27238">
              <w:rPr>
                <w:sz w:val="22"/>
                <w:szCs w:val="22"/>
              </w:rPr>
              <w:t xml:space="preserve"> tooth fragment or coronal portion (if used with a restorative code DR</w:t>
            </w:r>
            <w:r w:rsidRPr="00B27238">
              <w:rPr>
                <w:sz w:val="22"/>
                <w:szCs w:val="22"/>
                <w:vertAlign w:val="subscript"/>
              </w:rPr>
              <w:t xml:space="preserve">6 </w:t>
            </w:r>
            <w:r w:rsidRPr="00B27238">
              <w:rPr>
                <w:sz w:val="22"/>
                <w:szCs w:val="22"/>
              </w:rPr>
              <w:t xml:space="preserve">– must show justification) </w:t>
            </w:r>
          </w:p>
        </w:tc>
        <w:tc>
          <w:tcPr>
            <w:tcW w:w="1559" w:type="dxa"/>
            <w:shd w:val="clear" w:color="auto" w:fill="auto"/>
            <w:vAlign w:val="bottom"/>
          </w:tcPr>
          <w:p w14:paraId="7F429A27" w14:textId="48AB1DAB" w:rsidR="00C63359" w:rsidRPr="00B27238" w:rsidRDefault="006A3021" w:rsidP="3B169246">
            <w:pPr>
              <w:pStyle w:val="TabletextFLISIS"/>
              <w:spacing w:line="259" w:lineRule="auto"/>
              <w:jc w:val="right"/>
              <w:rPr>
                <w:color w:val="000000" w:themeColor="text1"/>
                <w:sz w:val="22"/>
                <w:szCs w:val="22"/>
              </w:rPr>
            </w:pPr>
            <w:r>
              <w:rPr>
                <w:color w:val="auto"/>
                <w:sz w:val="22"/>
                <w:szCs w:val="22"/>
              </w:rPr>
              <w:t>95.33</w:t>
            </w:r>
          </w:p>
        </w:tc>
        <w:tc>
          <w:tcPr>
            <w:tcW w:w="1418" w:type="dxa"/>
            <w:shd w:val="clear" w:color="auto" w:fill="auto"/>
            <w:vAlign w:val="bottom"/>
          </w:tcPr>
          <w:p w14:paraId="12E96B4C" w14:textId="67B3E59B" w:rsidR="00C63359" w:rsidRPr="00B27238" w:rsidRDefault="006A3021" w:rsidP="3B169246">
            <w:pPr>
              <w:pStyle w:val="TabletextFLISIS"/>
              <w:spacing w:line="259" w:lineRule="auto"/>
              <w:jc w:val="right"/>
              <w:rPr>
                <w:color w:val="000000" w:themeColor="text1"/>
                <w:sz w:val="22"/>
                <w:szCs w:val="22"/>
              </w:rPr>
            </w:pPr>
            <w:r>
              <w:rPr>
                <w:color w:val="auto"/>
                <w:sz w:val="22"/>
                <w:szCs w:val="22"/>
              </w:rPr>
              <w:t>109.</w:t>
            </w:r>
            <w:r w:rsidR="00290D33">
              <w:rPr>
                <w:color w:val="auto"/>
                <w:sz w:val="22"/>
                <w:szCs w:val="22"/>
              </w:rPr>
              <w:t>63</w:t>
            </w:r>
          </w:p>
        </w:tc>
      </w:tr>
      <w:tr w:rsidR="00C63359" w:rsidRPr="00A13E86" w14:paraId="32A1AFF0" w14:textId="77777777" w:rsidTr="3238AAFD">
        <w:tblPrEx>
          <w:tblLook w:val="0000" w:firstRow="0" w:lastRow="0" w:firstColumn="0" w:lastColumn="0" w:noHBand="0" w:noVBand="0"/>
        </w:tblPrEx>
        <w:trPr>
          <w:trHeight w:val="390"/>
        </w:trPr>
        <w:tc>
          <w:tcPr>
            <w:tcW w:w="993" w:type="dxa"/>
            <w:shd w:val="clear" w:color="auto" w:fill="auto"/>
          </w:tcPr>
          <w:p w14:paraId="3771C527" w14:textId="77777777" w:rsidR="00C63359" w:rsidRPr="00B27238" w:rsidRDefault="00C63359" w:rsidP="002C5E09">
            <w:pPr>
              <w:pStyle w:val="TabletextFLISIS"/>
              <w:ind w:hanging="105"/>
              <w:rPr>
                <w:sz w:val="22"/>
                <w:szCs w:val="22"/>
              </w:rPr>
            </w:pPr>
            <w:r w:rsidRPr="00B27238">
              <w:rPr>
                <w:sz w:val="22"/>
                <w:szCs w:val="22"/>
              </w:rPr>
              <w:t>DR9</w:t>
            </w:r>
          </w:p>
        </w:tc>
        <w:tc>
          <w:tcPr>
            <w:tcW w:w="5953" w:type="dxa"/>
            <w:shd w:val="clear" w:color="auto" w:fill="auto"/>
          </w:tcPr>
          <w:p w14:paraId="752032EE" w14:textId="77777777" w:rsidR="00C63359" w:rsidRPr="00B27238" w:rsidRDefault="00C63359" w:rsidP="00FF6ED2">
            <w:pPr>
              <w:pStyle w:val="TabletextFLISIS"/>
              <w:rPr>
                <w:sz w:val="22"/>
                <w:szCs w:val="22"/>
              </w:rPr>
            </w:pPr>
            <w:r w:rsidRPr="00B27238">
              <w:rPr>
                <w:sz w:val="22"/>
                <w:szCs w:val="22"/>
              </w:rPr>
              <w:t>Complex reconstruction in composite resin (direct)</w:t>
            </w:r>
          </w:p>
        </w:tc>
        <w:tc>
          <w:tcPr>
            <w:tcW w:w="1559" w:type="dxa"/>
            <w:shd w:val="clear" w:color="auto" w:fill="auto"/>
            <w:vAlign w:val="bottom"/>
          </w:tcPr>
          <w:p w14:paraId="52B1A6CE" w14:textId="1E0C7D94" w:rsidR="00C63359" w:rsidRPr="00B27238" w:rsidRDefault="00290D33" w:rsidP="3B169246">
            <w:pPr>
              <w:pStyle w:val="TabletextFLISIS"/>
              <w:spacing w:line="259" w:lineRule="auto"/>
              <w:jc w:val="right"/>
              <w:rPr>
                <w:color w:val="000000" w:themeColor="text1"/>
                <w:sz w:val="22"/>
                <w:szCs w:val="22"/>
              </w:rPr>
            </w:pPr>
            <w:r>
              <w:rPr>
                <w:color w:val="auto"/>
                <w:sz w:val="22"/>
                <w:szCs w:val="22"/>
              </w:rPr>
              <w:t>189.35</w:t>
            </w:r>
          </w:p>
        </w:tc>
        <w:tc>
          <w:tcPr>
            <w:tcW w:w="1418" w:type="dxa"/>
            <w:shd w:val="clear" w:color="auto" w:fill="auto"/>
            <w:vAlign w:val="bottom"/>
          </w:tcPr>
          <w:p w14:paraId="46802A44" w14:textId="3F9D0132" w:rsidR="00C63359" w:rsidRPr="00B27238" w:rsidRDefault="00290D33" w:rsidP="3B169246">
            <w:pPr>
              <w:pStyle w:val="TabletextFLISIS"/>
              <w:spacing w:line="259" w:lineRule="auto"/>
              <w:jc w:val="right"/>
              <w:rPr>
                <w:color w:val="000000" w:themeColor="text1"/>
                <w:sz w:val="22"/>
                <w:szCs w:val="22"/>
              </w:rPr>
            </w:pPr>
            <w:r>
              <w:rPr>
                <w:color w:val="auto"/>
                <w:sz w:val="22"/>
                <w:szCs w:val="22"/>
              </w:rPr>
              <w:t>217.75</w:t>
            </w:r>
          </w:p>
        </w:tc>
      </w:tr>
      <w:tr w:rsidR="005A4B5B" w:rsidRPr="00B27238" w14:paraId="5FAB02D5" w14:textId="77777777" w:rsidTr="3238AAFD">
        <w:trPr>
          <w:trHeight w:hRule="exact" w:val="369"/>
        </w:trPr>
        <w:tc>
          <w:tcPr>
            <w:tcW w:w="9923" w:type="dxa"/>
            <w:gridSpan w:val="4"/>
            <w:shd w:val="clear" w:color="auto" w:fill="auto"/>
          </w:tcPr>
          <w:p w14:paraId="3330C5D8" w14:textId="77777777" w:rsidR="005A4B5B" w:rsidRPr="00B27238" w:rsidRDefault="005A4B5B" w:rsidP="002C5E09">
            <w:pPr>
              <w:pStyle w:val="SectionheadersFLISIS"/>
              <w:ind w:hanging="105"/>
              <w:rPr>
                <w:sz w:val="22"/>
                <w:szCs w:val="22"/>
              </w:rPr>
            </w:pPr>
            <w:r w:rsidRPr="00B27238">
              <w:rPr>
                <w:color w:val="055D8E"/>
                <w:sz w:val="22"/>
                <w:szCs w:val="22"/>
                <w:lang w:val="en-AU"/>
              </w:rPr>
              <w:t>Prosthodontics</w:t>
            </w:r>
          </w:p>
        </w:tc>
      </w:tr>
      <w:tr w:rsidR="005A4B5B" w:rsidRPr="00B27238" w14:paraId="1370E9BE" w14:textId="77777777" w:rsidTr="3238AAFD">
        <w:tblPrEx>
          <w:tblLook w:val="0000" w:firstRow="0" w:lastRow="0" w:firstColumn="0" w:lastColumn="0" w:noHBand="0" w:noVBand="0"/>
        </w:tblPrEx>
        <w:trPr>
          <w:trHeight w:val="390"/>
        </w:trPr>
        <w:tc>
          <w:tcPr>
            <w:tcW w:w="993" w:type="dxa"/>
            <w:shd w:val="clear" w:color="auto" w:fill="auto"/>
          </w:tcPr>
          <w:p w14:paraId="51F7954F" w14:textId="77777777" w:rsidR="005A4B5B" w:rsidRPr="00B27238" w:rsidRDefault="005A4B5B" w:rsidP="002C5E09">
            <w:pPr>
              <w:pStyle w:val="TabletextFLISIS"/>
              <w:ind w:hanging="105"/>
              <w:rPr>
                <w:sz w:val="22"/>
                <w:szCs w:val="22"/>
              </w:rPr>
            </w:pPr>
            <w:r w:rsidRPr="00B27238">
              <w:rPr>
                <w:sz w:val="22"/>
                <w:szCs w:val="22"/>
              </w:rPr>
              <w:t>DP1</w:t>
            </w:r>
          </w:p>
        </w:tc>
        <w:tc>
          <w:tcPr>
            <w:tcW w:w="5953" w:type="dxa"/>
            <w:shd w:val="clear" w:color="auto" w:fill="auto"/>
          </w:tcPr>
          <w:p w14:paraId="546756FB" w14:textId="77777777" w:rsidR="005A4B5B" w:rsidRPr="00B27238" w:rsidRDefault="005A4B5B" w:rsidP="00FF6ED2">
            <w:pPr>
              <w:pStyle w:val="TabletextFLISIS"/>
              <w:rPr>
                <w:sz w:val="22"/>
                <w:szCs w:val="22"/>
              </w:rPr>
            </w:pPr>
            <w:r w:rsidRPr="00B27238">
              <w:rPr>
                <w:sz w:val="22"/>
                <w:szCs w:val="22"/>
              </w:rPr>
              <w:t>Plastic denture (1 tooth – material of choice)</w:t>
            </w:r>
          </w:p>
        </w:tc>
        <w:tc>
          <w:tcPr>
            <w:tcW w:w="1559" w:type="dxa"/>
            <w:shd w:val="clear" w:color="auto" w:fill="auto"/>
            <w:vAlign w:val="bottom"/>
          </w:tcPr>
          <w:p w14:paraId="55B9E0B3" w14:textId="779CBDEB" w:rsidR="005A4B5B" w:rsidRPr="00B27238" w:rsidRDefault="00DD42BF" w:rsidP="3B169246">
            <w:pPr>
              <w:pStyle w:val="TabletextFLISIS"/>
              <w:spacing w:line="259" w:lineRule="auto"/>
              <w:jc w:val="right"/>
              <w:rPr>
                <w:color w:val="000000" w:themeColor="text1"/>
                <w:sz w:val="22"/>
                <w:szCs w:val="22"/>
              </w:rPr>
            </w:pPr>
            <w:r>
              <w:rPr>
                <w:color w:val="auto"/>
                <w:sz w:val="22"/>
                <w:szCs w:val="22"/>
              </w:rPr>
              <w:t>530.87</w:t>
            </w:r>
          </w:p>
        </w:tc>
        <w:tc>
          <w:tcPr>
            <w:tcW w:w="1418" w:type="dxa"/>
            <w:shd w:val="clear" w:color="auto" w:fill="auto"/>
            <w:vAlign w:val="bottom"/>
          </w:tcPr>
          <w:p w14:paraId="40D46CB9" w14:textId="03F80B0F" w:rsidR="005A4B5B" w:rsidRPr="00B27238" w:rsidRDefault="00C44BD6" w:rsidP="3B169246">
            <w:pPr>
              <w:pStyle w:val="TabletextFLISIS"/>
              <w:spacing w:line="259" w:lineRule="auto"/>
              <w:jc w:val="right"/>
              <w:rPr>
                <w:color w:val="000000" w:themeColor="text1"/>
                <w:sz w:val="22"/>
                <w:szCs w:val="22"/>
              </w:rPr>
            </w:pPr>
            <w:r>
              <w:rPr>
                <w:color w:val="auto"/>
                <w:sz w:val="22"/>
                <w:szCs w:val="22"/>
              </w:rPr>
              <w:t>610.50</w:t>
            </w:r>
          </w:p>
        </w:tc>
      </w:tr>
      <w:tr w:rsidR="005A4B5B" w:rsidRPr="00B27238" w14:paraId="2FD08B2B" w14:textId="77777777" w:rsidTr="3238AAFD">
        <w:tblPrEx>
          <w:tblLook w:val="0000" w:firstRow="0" w:lastRow="0" w:firstColumn="0" w:lastColumn="0" w:noHBand="0" w:noVBand="0"/>
        </w:tblPrEx>
        <w:trPr>
          <w:trHeight w:val="390"/>
        </w:trPr>
        <w:tc>
          <w:tcPr>
            <w:tcW w:w="993" w:type="dxa"/>
            <w:shd w:val="clear" w:color="auto" w:fill="auto"/>
          </w:tcPr>
          <w:p w14:paraId="38037741" w14:textId="77777777" w:rsidR="005A4B5B" w:rsidRPr="00B27238" w:rsidRDefault="005A4B5B" w:rsidP="002C5E09">
            <w:pPr>
              <w:pStyle w:val="TabletextFLISIS"/>
              <w:ind w:hanging="105"/>
              <w:rPr>
                <w:sz w:val="22"/>
                <w:szCs w:val="22"/>
              </w:rPr>
            </w:pPr>
            <w:r w:rsidRPr="00B27238">
              <w:rPr>
                <w:sz w:val="22"/>
                <w:szCs w:val="22"/>
              </w:rPr>
              <w:t>DP2</w:t>
            </w:r>
          </w:p>
        </w:tc>
        <w:tc>
          <w:tcPr>
            <w:tcW w:w="5953" w:type="dxa"/>
            <w:shd w:val="clear" w:color="auto" w:fill="auto"/>
          </w:tcPr>
          <w:p w14:paraId="5A693AE3" w14:textId="77777777" w:rsidR="005A4B5B" w:rsidRPr="00B27238" w:rsidRDefault="005A4B5B" w:rsidP="00FF6ED2">
            <w:pPr>
              <w:pStyle w:val="TabletextFLISIS"/>
              <w:rPr>
                <w:sz w:val="22"/>
                <w:szCs w:val="22"/>
              </w:rPr>
            </w:pPr>
            <w:r w:rsidRPr="00B27238">
              <w:rPr>
                <w:sz w:val="22"/>
                <w:szCs w:val="22"/>
              </w:rPr>
              <w:t>Each additional tooth (all dentures)</w:t>
            </w:r>
          </w:p>
        </w:tc>
        <w:tc>
          <w:tcPr>
            <w:tcW w:w="1559" w:type="dxa"/>
            <w:shd w:val="clear" w:color="auto" w:fill="auto"/>
            <w:vAlign w:val="bottom"/>
          </w:tcPr>
          <w:p w14:paraId="17E99DFF" w14:textId="7AA0CBD7" w:rsidR="005A4B5B" w:rsidRPr="00B27238" w:rsidRDefault="00C44BD6" w:rsidP="3B169246">
            <w:pPr>
              <w:pStyle w:val="TabletextFLISIS"/>
              <w:spacing w:line="259" w:lineRule="auto"/>
              <w:jc w:val="right"/>
              <w:rPr>
                <w:color w:val="000000" w:themeColor="text1"/>
                <w:sz w:val="22"/>
                <w:szCs w:val="22"/>
              </w:rPr>
            </w:pPr>
            <w:r>
              <w:rPr>
                <w:color w:val="auto"/>
                <w:sz w:val="22"/>
                <w:szCs w:val="22"/>
              </w:rPr>
              <w:t>23.78</w:t>
            </w:r>
          </w:p>
        </w:tc>
        <w:tc>
          <w:tcPr>
            <w:tcW w:w="1418" w:type="dxa"/>
            <w:shd w:val="clear" w:color="auto" w:fill="auto"/>
            <w:vAlign w:val="bottom"/>
          </w:tcPr>
          <w:p w14:paraId="21BDDD47" w14:textId="43466A67" w:rsidR="005A4B5B" w:rsidRPr="00B27238" w:rsidRDefault="00C44BD6" w:rsidP="3B169246">
            <w:pPr>
              <w:pStyle w:val="TabletextFLISIS"/>
              <w:spacing w:line="259" w:lineRule="auto"/>
              <w:jc w:val="right"/>
              <w:rPr>
                <w:color w:val="000000" w:themeColor="text1"/>
                <w:sz w:val="22"/>
                <w:szCs w:val="22"/>
              </w:rPr>
            </w:pPr>
            <w:r>
              <w:rPr>
                <w:color w:val="auto"/>
                <w:sz w:val="22"/>
                <w:szCs w:val="22"/>
              </w:rPr>
              <w:t>27.35</w:t>
            </w:r>
          </w:p>
        </w:tc>
      </w:tr>
      <w:tr w:rsidR="005A4B5B" w:rsidRPr="00B27238" w14:paraId="3B8687DA" w14:textId="77777777" w:rsidTr="3238AAFD">
        <w:tblPrEx>
          <w:tblLook w:val="0000" w:firstRow="0" w:lastRow="0" w:firstColumn="0" w:lastColumn="0" w:noHBand="0" w:noVBand="0"/>
        </w:tblPrEx>
        <w:trPr>
          <w:trHeight w:val="390"/>
        </w:trPr>
        <w:tc>
          <w:tcPr>
            <w:tcW w:w="993" w:type="dxa"/>
            <w:shd w:val="clear" w:color="auto" w:fill="auto"/>
          </w:tcPr>
          <w:p w14:paraId="64EEA1AB" w14:textId="77777777" w:rsidR="005A4B5B" w:rsidRPr="00B27238" w:rsidRDefault="005A4B5B" w:rsidP="002C5E09">
            <w:pPr>
              <w:pStyle w:val="TabletextFLISIS"/>
              <w:ind w:hanging="105"/>
              <w:rPr>
                <w:sz w:val="22"/>
                <w:szCs w:val="22"/>
              </w:rPr>
            </w:pPr>
            <w:r w:rsidRPr="00B27238">
              <w:rPr>
                <w:sz w:val="22"/>
                <w:szCs w:val="22"/>
              </w:rPr>
              <w:t>DP5</w:t>
            </w:r>
          </w:p>
        </w:tc>
        <w:tc>
          <w:tcPr>
            <w:tcW w:w="5953" w:type="dxa"/>
            <w:shd w:val="clear" w:color="auto" w:fill="auto"/>
          </w:tcPr>
          <w:p w14:paraId="54A0DCB8" w14:textId="77777777" w:rsidR="005A4B5B" w:rsidRPr="00B27238" w:rsidRDefault="005A4B5B" w:rsidP="00FF6ED2">
            <w:pPr>
              <w:pStyle w:val="TabletextFLISIS"/>
              <w:rPr>
                <w:sz w:val="22"/>
                <w:szCs w:val="22"/>
              </w:rPr>
            </w:pPr>
            <w:r w:rsidRPr="00B27238">
              <w:rPr>
                <w:sz w:val="22"/>
                <w:szCs w:val="22"/>
              </w:rPr>
              <w:t>Metal-framed partial denture (1 tooth)</w:t>
            </w:r>
          </w:p>
        </w:tc>
        <w:tc>
          <w:tcPr>
            <w:tcW w:w="1559" w:type="dxa"/>
            <w:shd w:val="clear" w:color="auto" w:fill="auto"/>
            <w:vAlign w:val="bottom"/>
          </w:tcPr>
          <w:p w14:paraId="7DC7D0F2" w14:textId="7834D345" w:rsidR="005A4B5B" w:rsidRPr="00B27238" w:rsidRDefault="00C44BD6" w:rsidP="3B169246">
            <w:pPr>
              <w:pStyle w:val="TabletextFLISIS"/>
              <w:spacing w:line="259" w:lineRule="auto"/>
              <w:jc w:val="right"/>
              <w:rPr>
                <w:color w:val="000000" w:themeColor="text1"/>
                <w:sz w:val="22"/>
                <w:szCs w:val="22"/>
              </w:rPr>
            </w:pPr>
            <w:r>
              <w:rPr>
                <w:color w:val="auto"/>
                <w:sz w:val="22"/>
                <w:szCs w:val="22"/>
              </w:rPr>
              <w:t>1</w:t>
            </w:r>
            <w:r w:rsidR="00FC5054">
              <w:rPr>
                <w:color w:val="auto"/>
                <w:sz w:val="22"/>
                <w:szCs w:val="22"/>
              </w:rPr>
              <w:t>,</w:t>
            </w:r>
            <w:r>
              <w:rPr>
                <w:color w:val="auto"/>
                <w:sz w:val="22"/>
                <w:szCs w:val="22"/>
              </w:rPr>
              <w:t>215.71</w:t>
            </w:r>
          </w:p>
        </w:tc>
        <w:tc>
          <w:tcPr>
            <w:tcW w:w="1418" w:type="dxa"/>
            <w:shd w:val="clear" w:color="auto" w:fill="auto"/>
            <w:vAlign w:val="bottom"/>
          </w:tcPr>
          <w:p w14:paraId="44662481" w14:textId="57E9BAB9" w:rsidR="005A4B5B" w:rsidRPr="00B27238" w:rsidRDefault="00C44BD6" w:rsidP="3B169246">
            <w:pPr>
              <w:pStyle w:val="TabletextFLISIS"/>
              <w:spacing w:line="259" w:lineRule="auto"/>
              <w:jc w:val="right"/>
              <w:rPr>
                <w:color w:val="000000" w:themeColor="text1"/>
                <w:sz w:val="22"/>
                <w:szCs w:val="22"/>
              </w:rPr>
            </w:pPr>
            <w:r>
              <w:rPr>
                <w:color w:val="auto"/>
                <w:sz w:val="22"/>
                <w:szCs w:val="22"/>
              </w:rPr>
              <w:t>1</w:t>
            </w:r>
            <w:r w:rsidR="00FC5054">
              <w:rPr>
                <w:color w:val="auto"/>
                <w:sz w:val="22"/>
                <w:szCs w:val="22"/>
              </w:rPr>
              <w:t>,</w:t>
            </w:r>
            <w:r>
              <w:rPr>
                <w:color w:val="auto"/>
                <w:sz w:val="22"/>
                <w:szCs w:val="22"/>
              </w:rPr>
              <w:t>398.07</w:t>
            </w:r>
          </w:p>
        </w:tc>
      </w:tr>
      <w:tr w:rsidR="005A4B5B" w:rsidRPr="00B27238" w14:paraId="46E7B4BA" w14:textId="77777777" w:rsidTr="3238AAFD">
        <w:tblPrEx>
          <w:tblLook w:val="0000" w:firstRow="0" w:lastRow="0" w:firstColumn="0" w:lastColumn="0" w:noHBand="0" w:noVBand="0"/>
        </w:tblPrEx>
        <w:trPr>
          <w:trHeight w:val="390"/>
        </w:trPr>
        <w:tc>
          <w:tcPr>
            <w:tcW w:w="993" w:type="dxa"/>
            <w:shd w:val="clear" w:color="auto" w:fill="auto"/>
          </w:tcPr>
          <w:p w14:paraId="3EE83B49" w14:textId="77777777" w:rsidR="005A4B5B" w:rsidRPr="00B27238" w:rsidRDefault="005A4B5B" w:rsidP="002C5E09">
            <w:pPr>
              <w:pStyle w:val="TabletextFLISIS"/>
              <w:ind w:hanging="105"/>
              <w:rPr>
                <w:sz w:val="22"/>
                <w:szCs w:val="22"/>
              </w:rPr>
            </w:pPr>
            <w:r w:rsidRPr="00B27238">
              <w:rPr>
                <w:sz w:val="22"/>
                <w:szCs w:val="22"/>
              </w:rPr>
              <w:t>DP7</w:t>
            </w:r>
          </w:p>
        </w:tc>
        <w:tc>
          <w:tcPr>
            <w:tcW w:w="5953" w:type="dxa"/>
            <w:shd w:val="clear" w:color="auto" w:fill="auto"/>
          </w:tcPr>
          <w:p w14:paraId="0C757B4A" w14:textId="77777777" w:rsidR="005A4B5B" w:rsidRPr="00B27238" w:rsidRDefault="005A4B5B" w:rsidP="00FF6ED2">
            <w:pPr>
              <w:pStyle w:val="TabletextFLISIS"/>
              <w:rPr>
                <w:sz w:val="22"/>
                <w:szCs w:val="22"/>
              </w:rPr>
            </w:pPr>
            <w:r w:rsidRPr="00B27238">
              <w:rPr>
                <w:sz w:val="22"/>
                <w:szCs w:val="22"/>
              </w:rPr>
              <w:t>Transitional denture replacing missing tooth or teeth</w:t>
            </w:r>
          </w:p>
        </w:tc>
        <w:tc>
          <w:tcPr>
            <w:tcW w:w="1559" w:type="dxa"/>
            <w:shd w:val="clear" w:color="auto" w:fill="auto"/>
            <w:vAlign w:val="bottom"/>
          </w:tcPr>
          <w:p w14:paraId="63F7908E" w14:textId="5A77B28B" w:rsidR="005A4B5B" w:rsidRPr="00B27238" w:rsidRDefault="001130F5" w:rsidP="3B169246">
            <w:pPr>
              <w:pStyle w:val="TabletextFLISIS"/>
              <w:spacing w:line="259" w:lineRule="auto"/>
              <w:jc w:val="right"/>
              <w:rPr>
                <w:color w:val="000000" w:themeColor="text1"/>
                <w:sz w:val="22"/>
                <w:szCs w:val="22"/>
              </w:rPr>
            </w:pPr>
            <w:r>
              <w:rPr>
                <w:color w:val="auto"/>
                <w:sz w:val="22"/>
                <w:szCs w:val="22"/>
              </w:rPr>
              <w:t>483.65</w:t>
            </w:r>
          </w:p>
        </w:tc>
        <w:tc>
          <w:tcPr>
            <w:tcW w:w="1418" w:type="dxa"/>
            <w:shd w:val="clear" w:color="auto" w:fill="auto"/>
            <w:vAlign w:val="bottom"/>
          </w:tcPr>
          <w:p w14:paraId="117AD0CC" w14:textId="49BB649C" w:rsidR="005A4B5B" w:rsidRPr="00B27238" w:rsidRDefault="001130F5" w:rsidP="3B169246">
            <w:pPr>
              <w:pStyle w:val="TabletextFLISIS"/>
              <w:spacing w:line="259" w:lineRule="auto"/>
              <w:jc w:val="right"/>
              <w:rPr>
                <w:color w:val="000000" w:themeColor="text1"/>
                <w:sz w:val="22"/>
                <w:szCs w:val="22"/>
              </w:rPr>
            </w:pPr>
            <w:r>
              <w:rPr>
                <w:color w:val="auto"/>
                <w:sz w:val="22"/>
                <w:szCs w:val="22"/>
              </w:rPr>
              <w:t>556.20</w:t>
            </w:r>
          </w:p>
        </w:tc>
      </w:tr>
      <w:tr w:rsidR="005A4B5B" w:rsidRPr="00B27238" w14:paraId="7CEF3F4F" w14:textId="77777777" w:rsidTr="3238AAFD">
        <w:tblPrEx>
          <w:tblLook w:val="0000" w:firstRow="0" w:lastRow="0" w:firstColumn="0" w:lastColumn="0" w:noHBand="0" w:noVBand="0"/>
        </w:tblPrEx>
        <w:trPr>
          <w:trHeight w:val="390"/>
        </w:trPr>
        <w:tc>
          <w:tcPr>
            <w:tcW w:w="993" w:type="dxa"/>
            <w:shd w:val="clear" w:color="auto" w:fill="auto"/>
          </w:tcPr>
          <w:p w14:paraId="7FD4640F" w14:textId="77777777" w:rsidR="005A4B5B" w:rsidRPr="00B27238" w:rsidRDefault="005A4B5B" w:rsidP="002C5E09">
            <w:pPr>
              <w:pStyle w:val="TabletextFLISIS"/>
              <w:ind w:hanging="105"/>
              <w:rPr>
                <w:sz w:val="22"/>
                <w:szCs w:val="22"/>
              </w:rPr>
            </w:pPr>
            <w:r w:rsidRPr="00B27238">
              <w:rPr>
                <w:sz w:val="22"/>
                <w:szCs w:val="22"/>
              </w:rPr>
              <w:t>DP8</w:t>
            </w:r>
          </w:p>
        </w:tc>
        <w:tc>
          <w:tcPr>
            <w:tcW w:w="5953" w:type="dxa"/>
            <w:shd w:val="clear" w:color="auto" w:fill="auto"/>
          </w:tcPr>
          <w:p w14:paraId="4AF30F83" w14:textId="77777777" w:rsidR="005A4B5B" w:rsidRPr="00B27238" w:rsidRDefault="005A4B5B" w:rsidP="00FF6ED2">
            <w:pPr>
              <w:pStyle w:val="TabletextFLISIS"/>
              <w:rPr>
                <w:sz w:val="22"/>
                <w:szCs w:val="22"/>
              </w:rPr>
            </w:pPr>
            <w:r w:rsidRPr="00B27238">
              <w:rPr>
                <w:sz w:val="22"/>
                <w:szCs w:val="22"/>
              </w:rPr>
              <w:t>Full upper or lower denture</w:t>
            </w:r>
          </w:p>
        </w:tc>
        <w:tc>
          <w:tcPr>
            <w:tcW w:w="1559" w:type="dxa"/>
            <w:shd w:val="clear" w:color="auto" w:fill="auto"/>
            <w:vAlign w:val="bottom"/>
          </w:tcPr>
          <w:p w14:paraId="14C228DB" w14:textId="44794FE4" w:rsidR="005A4B5B" w:rsidRPr="00B27238" w:rsidRDefault="001130F5" w:rsidP="3B169246">
            <w:pPr>
              <w:pStyle w:val="TabletextFLISIS"/>
              <w:spacing w:line="259" w:lineRule="auto"/>
              <w:jc w:val="right"/>
              <w:rPr>
                <w:color w:val="000000" w:themeColor="text1"/>
                <w:sz w:val="22"/>
                <w:szCs w:val="22"/>
              </w:rPr>
            </w:pPr>
            <w:r>
              <w:rPr>
                <w:color w:val="auto"/>
                <w:sz w:val="22"/>
                <w:szCs w:val="22"/>
              </w:rPr>
              <w:t>792.87</w:t>
            </w:r>
          </w:p>
        </w:tc>
        <w:tc>
          <w:tcPr>
            <w:tcW w:w="1418" w:type="dxa"/>
            <w:shd w:val="clear" w:color="auto" w:fill="auto"/>
            <w:vAlign w:val="bottom"/>
          </w:tcPr>
          <w:p w14:paraId="1751B499" w14:textId="25CCE62F" w:rsidR="005A4B5B" w:rsidRPr="00B27238" w:rsidRDefault="004A4F95" w:rsidP="3B169246">
            <w:pPr>
              <w:pStyle w:val="TabletextFLISIS"/>
              <w:spacing w:line="259" w:lineRule="auto"/>
              <w:jc w:val="right"/>
              <w:rPr>
                <w:color w:val="000000" w:themeColor="text1"/>
                <w:sz w:val="22"/>
                <w:szCs w:val="22"/>
              </w:rPr>
            </w:pPr>
            <w:r>
              <w:rPr>
                <w:color w:val="auto"/>
                <w:sz w:val="22"/>
                <w:szCs w:val="22"/>
              </w:rPr>
              <w:t>911.80</w:t>
            </w:r>
          </w:p>
        </w:tc>
      </w:tr>
      <w:tr w:rsidR="005A4B5B" w:rsidRPr="00B27238" w14:paraId="7B90937D" w14:textId="77777777" w:rsidTr="3238AAFD">
        <w:tblPrEx>
          <w:tblLook w:val="0000" w:firstRow="0" w:lastRow="0" w:firstColumn="0" w:lastColumn="0" w:noHBand="0" w:noVBand="0"/>
        </w:tblPrEx>
        <w:trPr>
          <w:trHeight w:val="390"/>
        </w:trPr>
        <w:tc>
          <w:tcPr>
            <w:tcW w:w="993" w:type="dxa"/>
            <w:shd w:val="clear" w:color="auto" w:fill="auto"/>
          </w:tcPr>
          <w:p w14:paraId="07F61B2A" w14:textId="77777777" w:rsidR="005A4B5B" w:rsidRPr="00B27238" w:rsidRDefault="005A4B5B" w:rsidP="002C5E09">
            <w:pPr>
              <w:pStyle w:val="TabletextFLISIS"/>
              <w:ind w:hanging="105"/>
              <w:rPr>
                <w:sz w:val="22"/>
                <w:szCs w:val="22"/>
              </w:rPr>
            </w:pPr>
            <w:r w:rsidRPr="00B27238">
              <w:rPr>
                <w:sz w:val="22"/>
                <w:szCs w:val="22"/>
              </w:rPr>
              <w:t>DP11</w:t>
            </w:r>
          </w:p>
        </w:tc>
        <w:tc>
          <w:tcPr>
            <w:tcW w:w="5953" w:type="dxa"/>
            <w:shd w:val="clear" w:color="auto" w:fill="auto"/>
          </w:tcPr>
          <w:p w14:paraId="0321020D" w14:textId="77777777" w:rsidR="005A4B5B" w:rsidRPr="00B27238" w:rsidRDefault="005A4B5B" w:rsidP="00FF6ED2">
            <w:pPr>
              <w:pStyle w:val="TabletextFLISIS"/>
              <w:rPr>
                <w:sz w:val="22"/>
                <w:szCs w:val="22"/>
              </w:rPr>
            </w:pPr>
            <w:r w:rsidRPr="00B27238">
              <w:rPr>
                <w:sz w:val="22"/>
                <w:szCs w:val="22"/>
              </w:rPr>
              <w:t>Reline or rebase denture</w:t>
            </w:r>
          </w:p>
        </w:tc>
        <w:tc>
          <w:tcPr>
            <w:tcW w:w="1559" w:type="dxa"/>
            <w:shd w:val="clear" w:color="auto" w:fill="auto"/>
            <w:vAlign w:val="bottom"/>
          </w:tcPr>
          <w:p w14:paraId="526AA859" w14:textId="485336E3" w:rsidR="005A4B5B" w:rsidRPr="00B27238" w:rsidRDefault="004A4F95" w:rsidP="3B169246">
            <w:pPr>
              <w:pStyle w:val="TabletextFLISIS"/>
              <w:spacing w:line="259" w:lineRule="auto"/>
              <w:jc w:val="right"/>
              <w:rPr>
                <w:color w:val="000000" w:themeColor="text1"/>
                <w:sz w:val="22"/>
                <w:szCs w:val="22"/>
              </w:rPr>
            </w:pPr>
            <w:r>
              <w:rPr>
                <w:color w:val="auto"/>
                <w:sz w:val="22"/>
                <w:szCs w:val="22"/>
              </w:rPr>
              <w:t>248.22</w:t>
            </w:r>
          </w:p>
        </w:tc>
        <w:tc>
          <w:tcPr>
            <w:tcW w:w="1418" w:type="dxa"/>
            <w:shd w:val="clear" w:color="auto" w:fill="auto"/>
            <w:vAlign w:val="bottom"/>
          </w:tcPr>
          <w:p w14:paraId="15382EBD" w14:textId="3BDBCF27" w:rsidR="005A4B5B" w:rsidRPr="00B27238" w:rsidRDefault="004A4F95" w:rsidP="3B169246">
            <w:pPr>
              <w:pStyle w:val="TabletextFLISIS"/>
              <w:spacing w:line="259" w:lineRule="auto"/>
              <w:jc w:val="right"/>
              <w:rPr>
                <w:color w:val="000000" w:themeColor="text1"/>
                <w:sz w:val="22"/>
                <w:szCs w:val="22"/>
              </w:rPr>
            </w:pPr>
            <w:r>
              <w:rPr>
                <w:color w:val="auto"/>
                <w:sz w:val="22"/>
                <w:szCs w:val="22"/>
              </w:rPr>
              <w:t>285.45</w:t>
            </w:r>
          </w:p>
        </w:tc>
      </w:tr>
      <w:tr w:rsidR="005A4B5B" w:rsidRPr="00B27238" w14:paraId="286853D8" w14:textId="77777777" w:rsidTr="3238AAFD">
        <w:tblPrEx>
          <w:tblLook w:val="0000" w:firstRow="0" w:lastRow="0" w:firstColumn="0" w:lastColumn="0" w:noHBand="0" w:noVBand="0"/>
        </w:tblPrEx>
        <w:trPr>
          <w:trHeight w:val="390"/>
        </w:trPr>
        <w:tc>
          <w:tcPr>
            <w:tcW w:w="993" w:type="dxa"/>
            <w:shd w:val="clear" w:color="auto" w:fill="auto"/>
          </w:tcPr>
          <w:p w14:paraId="4BE36EFF" w14:textId="77777777" w:rsidR="005A4B5B" w:rsidRPr="00B27238" w:rsidRDefault="005A4B5B" w:rsidP="002C5E09">
            <w:pPr>
              <w:pStyle w:val="TabletextFLISIS"/>
              <w:ind w:hanging="105"/>
              <w:rPr>
                <w:sz w:val="22"/>
                <w:szCs w:val="22"/>
              </w:rPr>
            </w:pPr>
            <w:r w:rsidRPr="00B27238">
              <w:rPr>
                <w:sz w:val="22"/>
                <w:szCs w:val="22"/>
              </w:rPr>
              <w:t>DP13</w:t>
            </w:r>
          </w:p>
        </w:tc>
        <w:tc>
          <w:tcPr>
            <w:tcW w:w="5953" w:type="dxa"/>
            <w:shd w:val="clear" w:color="auto" w:fill="auto"/>
          </w:tcPr>
          <w:p w14:paraId="4D875C8E" w14:textId="77777777" w:rsidR="005A4B5B" w:rsidRPr="00B27238" w:rsidRDefault="005A4B5B" w:rsidP="00FF6ED2">
            <w:pPr>
              <w:pStyle w:val="TabletextFLISIS"/>
              <w:rPr>
                <w:sz w:val="22"/>
                <w:szCs w:val="22"/>
              </w:rPr>
            </w:pPr>
            <w:r w:rsidRPr="00B27238">
              <w:rPr>
                <w:sz w:val="22"/>
                <w:szCs w:val="22"/>
              </w:rPr>
              <w:t>Repair (all types)</w:t>
            </w:r>
          </w:p>
        </w:tc>
        <w:tc>
          <w:tcPr>
            <w:tcW w:w="1559" w:type="dxa"/>
            <w:shd w:val="clear" w:color="auto" w:fill="auto"/>
            <w:vAlign w:val="bottom"/>
          </w:tcPr>
          <w:p w14:paraId="5E1205B7" w14:textId="5F7BA918" w:rsidR="005A4B5B" w:rsidRPr="00B27238" w:rsidRDefault="004A4F95" w:rsidP="3B169246">
            <w:pPr>
              <w:pStyle w:val="TabletextFLISIS"/>
              <w:spacing w:line="259" w:lineRule="auto"/>
              <w:jc w:val="right"/>
              <w:rPr>
                <w:color w:val="000000" w:themeColor="text1"/>
                <w:sz w:val="22"/>
                <w:szCs w:val="22"/>
              </w:rPr>
            </w:pPr>
            <w:r>
              <w:rPr>
                <w:color w:val="auto"/>
                <w:sz w:val="22"/>
                <w:szCs w:val="22"/>
              </w:rPr>
              <w:t>81.07</w:t>
            </w:r>
          </w:p>
        </w:tc>
        <w:tc>
          <w:tcPr>
            <w:tcW w:w="1418" w:type="dxa"/>
            <w:shd w:val="clear" w:color="auto" w:fill="auto"/>
            <w:vAlign w:val="bottom"/>
          </w:tcPr>
          <w:p w14:paraId="38D8034F" w14:textId="540F98A3" w:rsidR="005A4B5B" w:rsidRPr="00B27238" w:rsidRDefault="004A4F95" w:rsidP="3B169246">
            <w:pPr>
              <w:pStyle w:val="TabletextFLISIS"/>
              <w:spacing w:line="259" w:lineRule="auto"/>
              <w:jc w:val="right"/>
              <w:rPr>
                <w:color w:val="000000" w:themeColor="text1"/>
                <w:sz w:val="22"/>
                <w:szCs w:val="22"/>
              </w:rPr>
            </w:pPr>
            <w:r>
              <w:rPr>
                <w:color w:val="auto"/>
                <w:sz w:val="22"/>
                <w:szCs w:val="22"/>
              </w:rPr>
              <w:t>93.23</w:t>
            </w:r>
          </w:p>
        </w:tc>
      </w:tr>
      <w:tr w:rsidR="00CA444F" w:rsidRPr="00B27238" w14:paraId="51E65C43" w14:textId="77777777" w:rsidTr="3238AAFD">
        <w:trPr>
          <w:trHeight w:hRule="exact" w:val="369"/>
        </w:trPr>
        <w:tc>
          <w:tcPr>
            <w:tcW w:w="9923" w:type="dxa"/>
            <w:gridSpan w:val="4"/>
            <w:shd w:val="clear" w:color="auto" w:fill="auto"/>
          </w:tcPr>
          <w:p w14:paraId="5D02DD08" w14:textId="366CA393" w:rsidR="00CA444F" w:rsidRPr="00B27238" w:rsidRDefault="00CA444F" w:rsidP="002C5E09">
            <w:pPr>
              <w:pStyle w:val="SectionheadersFLISIS"/>
              <w:ind w:hanging="105"/>
              <w:rPr>
                <w:sz w:val="22"/>
                <w:szCs w:val="22"/>
              </w:rPr>
            </w:pPr>
            <w:r w:rsidRPr="00B27238">
              <w:rPr>
                <w:color w:val="055D8E"/>
                <w:sz w:val="22"/>
                <w:szCs w:val="22"/>
                <w:lang w:val="en-AU"/>
              </w:rPr>
              <w:t>Prosthodontics</w:t>
            </w:r>
            <w:r>
              <w:rPr>
                <w:color w:val="055D8E"/>
                <w:sz w:val="22"/>
                <w:szCs w:val="22"/>
                <w:lang w:val="en-AU"/>
              </w:rPr>
              <w:t xml:space="preserve"> conti</w:t>
            </w:r>
            <w:r w:rsidR="00E32D67">
              <w:rPr>
                <w:color w:val="055D8E"/>
                <w:sz w:val="22"/>
                <w:szCs w:val="22"/>
                <w:lang w:val="en-AU"/>
              </w:rPr>
              <w:t>nued</w:t>
            </w:r>
          </w:p>
        </w:tc>
      </w:tr>
      <w:tr w:rsidR="005A4B5B" w:rsidRPr="00B27238" w14:paraId="4D25B471" w14:textId="77777777" w:rsidTr="3238AAFD">
        <w:tblPrEx>
          <w:tblLook w:val="0000" w:firstRow="0" w:lastRow="0" w:firstColumn="0" w:lastColumn="0" w:noHBand="0" w:noVBand="0"/>
        </w:tblPrEx>
        <w:trPr>
          <w:trHeight w:val="390"/>
        </w:trPr>
        <w:tc>
          <w:tcPr>
            <w:tcW w:w="993" w:type="dxa"/>
            <w:shd w:val="clear" w:color="auto" w:fill="auto"/>
          </w:tcPr>
          <w:p w14:paraId="04EA48BC" w14:textId="77777777" w:rsidR="005A4B5B" w:rsidRPr="00B27238" w:rsidRDefault="005A4B5B" w:rsidP="002C5E09">
            <w:pPr>
              <w:pStyle w:val="TabletextFLISIS"/>
              <w:ind w:hanging="105"/>
              <w:rPr>
                <w:sz w:val="22"/>
                <w:szCs w:val="22"/>
              </w:rPr>
            </w:pPr>
            <w:r w:rsidRPr="00B27238">
              <w:rPr>
                <w:sz w:val="22"/>
                <w:szCs w:val="22"/>
              </w:rPr>
              <w:t>DP14</w:t>
            </w:r>
          </w:p>
        </w:tc>
        <w:tc>
          <w:tcPr>
            <w:tcW w:w="5953" w:type="dxa"/>
            <w:shd w:val="clear" w:color="auto" w:fill="auto"/>
          </w:tcPr>
          <w:p w14:paraId="0B794DEA" w14:textId="77777777" w:rsidR="005A4B5B" w:rsidRPr="00B27238" w:rsidRDefault="005A4B5B" w:rsidP="00FF6ED2">
            <w:pPr>
              <w:pStyle w:val="TabletextFLISIS"/>
              <w:rPr>
                <w:sz w:val="22"/>
                <w:szCs w:val="22"/>
              </w:rPr>
            </w:pPr>
            <w:r w:rsidRPr="00B27238">
              <w:rPr>
                <w:sz w:val="22"/>
                <w:szCs w:val="22"/>
              </w:rPr>
              <w:t>Addition of tooth to existing denture (includes additional tooth)</w:t>
            </w:r>
          </w:p>
        </w:tc>
        <w:tc>
          <w:tcPr>
            <w:tcW w:w="1559" w:type="dxa"/>
            <w:shd w:val="clear" w:color="auto" w:fill="auto"/>
            <w:vAlign w:val="bottom"/>
          </w:tcPr>
          <w:p w14:paraId="04E861DC" w14:textId="4FC84008" w:rsidR="005A4B5B" w:rsidRPr="00B27238" w:rsidRDefault="004A4F95" w:rsidP="3B169246">
            <w:pPr>
              <w:pStyle w:val="TabletextFLISIS"/>
              <w:spacing w:line="259" w:lineRule="auto"/>
              <w:jc w:val="right"/>
              <w:rPr>
                <w:color w:val="000000" w:themeColor="text1"/>
                <w:sz w:val="22"/>
                <w:szCs w:val="22"/>
              </w:rPr>
            </w:pPr>
            <w:r>
              <w:rPr>
                <w:color w:val="auto"/>
                <w:sz w:val="22"/>
                <w:szCs w:val="22"/>
              </w:rPr>
              <w:t>148.91</w:t>
            </w:r>
          </w:p>
        </w:tc>
        <w:tc>
          <w:tcPr>
            <w:tcW w:w="1418" w:type="dxa"/>
            <w:shd w:val="clear" w:color="auto" w:fill="auto"/>
            <w:vAlign w:val="bottom"/>
          </w:tcPr>
          <w:p w14:paraId="5E2318F7" w14:textId="1533D9E2" w:rsidR="005A4B5B" w:rsidRPr="00B27238" w:rsidRDefault="004A4F95" w:rsidP="3B169246">
            <w:pPr>
              <w:pStyle w:val="TabletextFLISIS"/>
              <w:spacing w:line="259" w:lineRule="auto"/>
              <w:jc w:val="right"/>
              <w:rPr>
                <w:color w:val="000000" w:themeColor="text1"/>
                <w:sz w:val="22"/>
                <w:szCs w:val="22"/>
              </w:rPr>
            </w:pPr>
            <w:r>
              <w:rPr>
                <w:color w:val="auto"/>
                <w:sz w:val="22"/>
                <w:szCs w:val="22"/>
              </w:rPr>
              <w:t>171.25</w:t>
            </w:r>
          </w:p>
        </w:tc>
      </w:tr>
      <w:tr w:rsidR="005A4B5B" w:rsidRPr="00B27238" w14:paraId="09317F52" w14:textId="77777777" w:rsidTr="3238AAFD">
        <w:trPr>
          <w:trHeight w:hRule="exact" w:val="369"/>
        </w:trPr>
        <w:tc>
          <w:tcPr>
            <w:tcW w:w="9923" w:type="dxa"/>
            <w:gridSpan w:val="4"/>
            <w:shd w:val="clear" w:color="auto" w:fill="auto"/>
          </w:tcPr>
          <w:p w14:paraId="20234C98" w14:textId="77777777" w:rsidR="005A4B5B" w:rsidRPr="00B27238" w:rsidRDefault="005A4B5B" w:rsidP="002C5E09">
            <w:pPr>
              <w:pStyle w:val="SectionheadersFLISIS"/>
              <w:ind w:hanging="105"/>
              <w:rPr>
                <w:sz w:val="22"/>
                <w:szCs w:val="22"/>
              </w:rPr>
            </w:pPr>
            <w:r w:rsidRPr="00B27238">
              <w:rPr>
                <w:color w:val="055D8E"/>
                <w:sz w:val="22"/>
                <w:szCs w:val="22"/>
                <w:lang w:val="en-AU"/>
              </w:rPr>
              <w:t>Inlay/</w:t>
            </w:r>
            <w:proofErr w:type="spellStart"/>
            <w:r w:rsidRPr="00B27238">
              <w:rPr>
                <w:color w:val="055D8E"/>
                <w:sz w:val="22"/>
                <w:szCs w:val="22"/>
                <w:lang w:val="en-AU"/>
              </w:rPr>
              <w:t>Onlay</w:t>
            </w:r>
            <w:proofErr w:type="spellEnd"/>
            <w:r w:rsidRPr="00B27238">
              <w:rPr>
                <w:color w:val="055D8E"/>
                <w:sz w:val="22"/>
                <w:szCs w:val="22"/>
                <w:lang w:val="en-AU"/>
              </w:rPr>
              <w:t xml:space="preserve"> and veneers</w:t>
            </w:r>
          </w:p>
        </w:tc>
      </w:tr>
      <w:tr w:rsidR="005A4B5B" w:rsidRPr="00B27238" w14:paraId="37737A35" w14:textId="77777777" w:rsidTr="3238AAFD">
        <w:tblPrEx>
          <w:tblLook w:val="0000" w:firstRow="0" w:lastRow="0" w:firstColumn="0" w:lastColumn="0" w:noHBand="0" w:noVBand="0"/>
        </w:tblPrEx>
        <w:trPr>
          <w:trHeight w:val="390"/>
        </w:trPr>
        <w:tc>
          <w:tcPr>
            <w:tcW w:w="993" w:type="dxa"/>
            <w:shd w:val="clear" w:color="auto" w:fill="auto"/>
          </w:tcPr>
          <w:p w14:paraId="2B9BE5DB" w14:textId="77777777" w:rsidR="005A4B5B" w:rsidRPr="00B27238" w:rsidRDefault="005A4B5B" w:rsidP="002C5E09">
            <w:pPr>
              <w:pStyle w:val="TabletextFLISIS"/>
              <w:ind w:hanging="105"/>
              <w:rPr>
                <w:sz w:val="22"/>
                <w:szCs w:val="22"/>
              </w:rPr>
            </w:pPr>
            <w:r w:rsidRPr="00B27238">
              <w:rPr>
                <w:sz w:val="22"/>
                <w:szCs w:val="22"/>
              </w:rPr>
              <w:t>DC3</w:t>
            </w:r>
          </w:p>
        </w:tc>
        <w:tc>
          <w:tcPr>
            <w:tcW w:w="5953" w:type="dxa"/>
            <w:shd w:val="clear" w:color="auto" w:fill="auto"/>
          </w:tcPr>
          <w:p w14:paraId="7E1C22E1" w14:textId="77777777" w:rsidR="005A4B5B" w:rsidRPr="00B27238" w:rsidRDefault="005A4B5B" w:rsidP="00FF6ED2">
            <w:pPr>
              <w:pStyle w:val="TabletextFLISIS"/>
              <w:rPr>
                <w:sz w:val="22"/>
                <w:szCs w:val="22"/>
              </w:rPr>
            </w:pPr>
            <w:r w:rsidRPr="00B27238">
              <w:rPr>
                <w:sz w:val="22"/>
                <w:szCs w:val="22"/>
              </w:rPr>
              <w:t>Indirect inlay/</w:t>
            </w:r>
            <w:proofErr w:type="spellStart"/>
            <w:r w:rsidRPr="00B27238">
              <w:rPr>
                <w:sz w:val="22"/>
                <w:szCs w:val="22"/>
              </w:rPr>
              <w:t>onlay</w:t>
            </w:r>
            <w:proofErr w:type="spellEnd"/>
          </w:p>
        </w:tc>
        <w:tc>
          <w:tcPr>
            <w:tcW w:w="1559" w:type="dxa"/>
            <w:shd w:val="clear" w:color="auto" w:fill="auto"/>
            <w:vAlign w:val="bottom"/>
          </w:tcPr>
          <w:p w14:paraId="46415DB2" w14:textId="6AF4F23F" w:rsidR="005A4B5B" w:rsidRPr="00B27238" w:rsidRDefault="00121D48" w:rsidP="3B169246">
            <w:pPr>
              <w:pStyle w:val="TabletextFLISIS"/>
              <w:spacing w:line="259" w:lineRule="auto"/>
              <w:jc w:val="right"/>
              <w:rPr>
                <w:color w:val="000000" w:themeColor="text1"/>
                <w:sz w:val="22"/>
                <w:szCs w:val="22"/>
              </w:rPr>
            </w:pPr>
            <w:r>
              <w:rPr>
                <w:color w:val="auto"/>
                <w:sz w:val="22"/>
                <w:szCs w:val="22"/>
              </w:rPr>
              <w:t>302.71</w:t>
            </w:r>
          </w:p>
        </w:tc>
        <w:tc>
          <w:tcPr>
            <w:tcW w:w="1418" w:type="dxa"/>
            <w:shd w:val="clear" w:color="auto" w:fill="auto"/>
            <w:vAlign w:val="bottom"/>
          </w:tcPr>
          <w:p w14:paraId="68B249D6" w14:textId="2B1AEF30" w:rsidR="005A4B5B" w:rsidRPr="00B27238" w:rsidRDefault="00121D48" w:rsidP="3B169246">
            <w:pPr>
              <w:pStyle w:val="TabletextFLISIS"/>
              <w:spacing w:line="259" w:lineRule="auto"/>
              <w:jc w:val="right"/>
              <w:rPr>
                <w:color w:val="000000" w:themeColor="text1"/>
                <w:sz w:val="22"/>
                <w:szCs w:val="22"/>
              </w:rPr>
            </w:pPr>
            <w:r>
              <w:rPr>
                <w:color w:val="auto"/>
                <w:sz w:val="22"/>
                <w:szCs w:val="22"/>
              </w:rPr>
              <w:t>348.12</w:t>
            </w:r>
          </w:p>
        </w:tc>
      </w:tr>
      <w:tr w:rsidR="005A4B5B" w:rsidRPr="00B27238" w14:paraId="65BFB89E" w14:textId="77777777" w:rsidTr="3238AAFD">
        <w:tblPrEx>
          <w:tblLook w:val="0000" w:firstRow="0" w:lastRow="0" w:firstColumn="0" w:lastColumn="0" w:noHBand="0" w:noVBand="0"/>
        </w:tblPrEx>
        <w:trPr>
          <w:trHeight w:val="390"/>
        </w:trPr>
        <w:tc>
          <w:tcPr>
            <w:tcW w:w="993" w:type="dxa"/>
            <w:shd w:val="clear" w:color="auto" w:fill="auto"/>
          </w:tcPr>
          <w:p w14:paraId="4874FE36" w14:textId="77777777" w:rsidR="005A4B5B" w:rsidRPr="00B27238" w:rsidRDefault="005A4B5B" w:rsidP="002C5E09">
            <w:pPr>
              <w:pStyle w:val="TabletextFLISIS"/>
              <w:ind w:hanging="105"/>
              <w:rPr>
                <w:sz w:val="22"/>
                <w:szCs w:val="22"/>
              </w:rPr>
            </w:pPr>
            <w:r w:rsidRPr="00B27238">
              <w:rPr>
                <w:sz w:val="22"/>
                <w:szCs w:val="22"/>
              </w:rPr>
              <w:t>DC6</w:t>
            </w:r>
          </w:p>
        </w:tc>
        <w:tc>
          <w:tcPr>
            <w:tcW w:w="5953" w:type="dxa"/>
            <w:shd w:val="clear" w:color="auto" w:fill="auto"/>
          </w:tcPr>
          <w:p w14:paraId="774695A5" w14:textId="77777777" w:rsidR="005A4B5B" w:rsidRPr="00B27238" w:rsidRDefault="005A4B5B" w:rsidP="00FF6ED2">
            <w:pPr>
              <w:pStyle w:val="TabletextFLISIS"/>
              <w:rPr>
                <w:sz w:val="22"/>
                <w:szCs w:val="22"/>
              </w:rPr>
            </w:pPr>
            <w:r w:rsidRPr="00B27238">
              <w:rPr>
                <w:sz w:val="22"/>
                <w:szCs w:val="22"/>
              </w:rPr>
              <w:t>Porcelain veneer (includes any temporary treatment)</w:t>
            </w:r>
          </w:p>
        </w:tc>
        <w:tc>
          <w:tcPr>
            <w:tcW w:w="1559" w:type="dxa"/>
            <w:shd w:val="clear" w:color="auto" w:fill="auto"/>
            <w:vAlign w:val="bottom"/>
          </w:tcPr>
          <w:p w14:paraId="5CAF7708" w14:textId="68F86650" w:rsidR="005A4B5B" w:rsidRPr="00B27238" w:rsidRDefault="00121D48" w:rsidP="3B169246">
            <w:pPr>
              <w:pStyle w:val="TabletextFLISIS"/>
              <w:spacing w:line="259" w:lineRule="auto"/>
              <w:jc w:val="right"/>
              <w:rPr>
                <w:color w:val="000000" w:themeColor="text1"/>
                <w:sz w:val="22"/>
                <w:szCs w:val="22"/>
              </w:rPr>
            </w:pPr>
            <w:r>
              <w:rPr>
                <w:color w:val="auto"/>
                <w:sz w:val="22"/>
                <w:szCs w:val="22"/>
              </w:rPr>
              <w:t>891.19</w:t>
            </w:r>
          </w:p>
        </w:tc>
        <w:tc>
          <w:tcPr>
            <w:tcW w:w="1418" w:type="dxa"/>
            <w:shd w:val="clear" w:color="auto" w:fill="auto"/>
            <w:vAlign w:val="bottom"/>
          </w:tcPr>
          <w:p w14:paraId="22CE552C" w14:textId="64B96DD7" w:rsidR="005A4B5B" w:rsidRPr="00B27238" w:rsidRDefault="00121D48" w:rsidP="3B169246">
            <w:pPr>
              <w:pStyle w:val="TabletextFLISIS"/>
              <w:spacing w:line="259" w:lineRule="auto"/>
              <w:jc w:val="right"/>
              <w:rPr>
                <w:color w:val="000000" w:themeColor="text1"/>
                <w:sz w:val="22"/>
                <w:szCs w:val="22"/>
              </w:rPr>
            </w:pPr>
            <w:r>
              <w:rPr>
                <w:color w:val="auto"/>
                <w:sz w:val="22"/>
                <w:szCs w:val="22"/>
              </w:rPr>
              <w:t>1</w:t>
            </w:r>
            <w:r w:rsidR="00A7665B">
              <w:rPr>
                <w:color w:val="auto"/>
                <w:sz w:val="22"/>
                <w:szCs w:val="22"/>
              </w:rPr>
              <w:t>,</w:t>
            </w:r>
            <w:r>
              <w:rPr>
                <w:color w:val="auto"/>
                <w:sz w:val="22"/>
                <w:szCs w:val="22"/>
              </w:rPr>
              <w:t>024.87</w:t>
            </w:r>
          </w:p>
        </w:tc>
      </w:tr>
      <w:tr w:rsidR="005A4B5B" w:rsidRPr="00B27238" w14:paraId="699C851D" w14:textId="77777777" w:rsidTr="3238AAFD">
        <w:tblPrEx>
          <w:tblLook w:val="0000" w:firstRow="0" w:lastRow="0" w:firstColumn="0" w:lastColumn="0" w:noHBand="0" w:noVBand="0"/>
        </w:tblPrEx>
        <w:trPr>
          <w:trHeight w:val="390"/>
        </w:trPr>
        <w:tc>
          <w:tcPr>
            <w:tcW w:w="993" w:type="dxa"/>
            <w:shd w:val="clear" w:color="auto" w:fill="auto"/>
          </w:tcPr>
          <w:p w14:paraId="355ADAE9" w14:textId="77777777" w:rsidR="005A4B5B" w:rsidRPr="00B27238" w:rsidRDefault="005A4B5B" w:rsidP="002C5E09">
            <w:pPr>
              <w:pStyle w:val="TabletextFLISIS"/>
              <w:ind w:hanging="105"/>
              <w:rPr>
                <w:sz w:val="22"/>
                <w:szCs w:val="22"/>
              </w:rPr>
            </w:pPr>
            <w:r w:rsidRPr="00B27238">
              <w:rPr>
                <w:sz w:val="22"/>
                <w:szCs w:val="22"/>
              </w:rPr>
              <w:t>DC7</w:t>
            </w:r>
          </w:p>
        </w:tc>
        <w:tc>
          <w:tcPr>
            <w:tcW w:w="5953" w:type="dxa"/>
            <w:shd w:val="clear" w:color="auto" w:fill="auto"/>
          </w:tcPr>
          <w:p w14:paraId="77A2236B" w14:textId="77777777" w:rsidR="005A4B5B" w:rsidRPr="00B27238" w:rsidRDefault="005A4B5B" w:rsidP="00FF6ED2">
            <w:pPr>
              <w:pStyle w:val="TabletextFLISIS"/>
              <w:rPr>
                <w:sz w:val="22"/>
                <w:szCs w:val="22"/>
              </w:rPr>
            </w:pPr>
            <w:r w:rsidRPr="00B27238">
              <w:rPr>
                <w:sz w:val="22"/>
                <w:szCs w:val="22"/>
              </w:rPr>
              <w:t>Composite resin veneer</w:t>
            </w:r>
          </w:p>
        </w:tc>
        <w:tc>
          <w:tcPr>
            <w:tcW w:w="1559" w:type="dxa"/>
            <w:shd w:val="clear" w:color="auto" w:fill="auto"/>
            <w:vAlign w:val="bottom"/>
          </w:tcPr>
          <w:p w14:paraId="5C8BA2A8" w14:textId="15FE8F51" w:rsidR="005A4B5B" w:rsidRPr="00B27238" w:rsidRDefault="00DB06F9" w:rsidP="3B169246">
            <w:pPr>
              <w:pStyle w:val="TabletextFLISIS"/>
              <w:spacing w:line="259" w:lineRule="auto"/>
              <w:jc w:val="right"/>
              <w:rPr>
                <w:color w:val="000000" w:themeColor="text1"/>
                <w:sz w:val="22"/>
                <w:szCs w:val="22"/>
              </w:rPr>
            </w:pPr>
            <w:r>
              <w:rPr>
                <w:color w:val="auto"/>
                <w:sz w:val="22"/>
                <w:szCs w:val="22"/>
              </w:rPr>
              <w:t>194.24</w:t>
            </w:r>
          </w:p>
        </w:tc>
        <w:tc>
          <w:tcPr>
            <w:tcW w:w="1418" w:type="dxa"/>
            <w:shd w:val="clear" w:color="auto" w:fill="auto"/>
            <w:vAlign w:val="bottom"/>
          </w:tcPr>
          <w:p w14:paraId="53936237" w14:textId="3A9758D1" w:rsidR="005A4B5B" w:rsidRPr="00B27238" w:rsidRDefault="00DB06F9" w:rsidP="3B169246">
            <w:pPr>
              <w:pStyle w:val="TabletextFLISIS"/>
              <w:spacing w:line="259" w:lineRule="auto"/>
              <w:jc w:val="right"/>
              <w:rPr>
                <w:color w:val="000000" w:themeColor="text1"/>
                <w:sz w:val="22"/>
                <w:szCs w:val="22"/>
              </w:rPr>
            </w:pPr>
            <w:r>
              <w:rPr>
                <w:color w:val="auto"/>
                <w:sz w:val="22"/>
                <w:szCs w:val="22"/>
              </w:rPr>
              <w:t>223.38</w:t>
            </w:r>
          </w:p>
        </w:tc>
      </w:tr>
      <w:tr w:rsidR="005A4B5B" w:rsidRPr="00B27238" w14:paraId="03B70620" w14:textId="77777777" w:rsidTr="3238AAFD">
        <w:trPr>
          <w:trHeight w:hRule="exact" w:val="369"/>
        </w:trPr>
        <w:tc>
          <w:tcPr>
            <w:tcW w:w="9923" w:type="dxa"/>
            <w:gridSpan w:val="4"/>
            <w:shd w:val="clear" w:color="auto" w:fill="auto"/>
          </w:tcPr>
          <w:p w14:paraId="6EE634BF" w14:textId="77777777" w:rsidR="005A4B5B" w:rsidRPr="00B27238" w:rsidRDefault="005A4B5B" w:rsidP="002C5E09">
            <w:pPr>
              <w:pStyle w:val="SectionheadersFLISIS"/>
              <w:ind w:hanging="105"/>
              <w:rPr>
                <w:sz w:val="22"/>
                <w:szCs w:val="22"/>
              </w:rPr>
            </w:pPr>
            <w:r w:rsidRPr="00B27238">
              <w:rPr>
                <w:color w:val="055D8E"/>
                <w:sz w:val="22"/>
                <w:szCs w:val="22"/>
                <w:lang w:val="en-AU"/>
              </w:rPr>
              <w:t>Posts and cores</w:t>
            </w:r>
          </w:p>
        </w:tc>
      </w:tr>
      <w:tr w:rsidR="005A4B5B" w:rsidRPr="00B27238" w14:paraId="79A49C01" w14:textId="77777777" w:rsidTr="3238AAFD">
        <w:tblPrEx>
          <w:tblLook w:val="0000" w:firstRow="0" w:lastRow="0" w:firstColumn="0" w:lastColumn="0" w:noHBand="0" w:noVBand="0"/>
        </w:tblPrEx>
        <w:trPr>
          <w:trHeight w:val="390"/>
        </w:trPr>
        <w:tc>
          <w:tcPr>
            <w:tcW w:w="993" w:type="dxa"/>
            <w:shd w:val="clear" w:color="auto" w:fill="auto"/>
          </w:tcPr>
          <w:p w14:paraId="609DAB71" w14:textId="77777777" w:rsidR="005A4B5B" w:rsidRPr="00B27238" w:rsidRDefault="005A4B5B" w:rsidP="002C5E09">
            <w:pPr>
              <w:pStyle w:val="TabletextFLISIS"/>
              <w:ind w:hanging="105"/>
              <w:rPr>
                <w:sz w:val="22"/>
                <w:szCs w:val="22"/>
              </w:rPr>
            </w:pPr>
            <w:r w:rsidRPr="00B27238">
              <w:rPr>
                <w:sz w:val="22"/>
                <w:szCs w:val="22"/>
              </w:rPr>
              <w:t>DC8</w:t>
            </w:r>
          </w:p>
        </w:tc>
        <w:tc>
          <w:tcPr>
            <w:tcW w:w="5953" w:type="dxa"/>
            <w:shd w:val="clear" w:color="auto" w:fill="auto"/>
          </w:tcPr>
          <w:p w14:paraId="71F17D18" w14:textId="77777777" w:rsidR="005A4B5B" w:rsidRPr="00B27238" w:rsidRDefault="005A4B5B" w:rsidP="00FF6ED2">
            <w:pPr>
              <w:pStyle w:val="TabletextFLISIS"/>
              <w:rPr>
                <w:sz w:val="22"/>
                <w:szCs w:val="22"/>
              </w:rPr>
            </w:pPr>
            <w:r w:rsidRPr="00B27238">
              <w:rPr>
                <w:sz w:val="22"/>
                <w:szCs w:val="22"/>
              </w:rPr>
              <w:t>Post (wrought or pre-formed)</w:t>
            </w:r>
          </w:p>
        </w:tc>
        <w:tc>
          <w:tcPr>
            <w:tcW w:w="1559" w:type="dxa"/>
            <w:shd w:val="clear" w:color="auto" w:fill="auto"/>
            <w:vAlign w:val="bottom"/>
          </w:tcPr>
          <w:p w14:paraId="55361FAE" w14:textId="6D88C216" w:rsidR="005A4B5B" w:rsidRPr="00B27238" w:rsidRDefault="009549DC" w:rsidP="3B169246">
            <w:pPr>
              <w:pStyle w:val="TabletextFLISIS"/>
              <w:spacing w:line="259" w:lineRule="auto"/>
              <w:jc w:val="right"/>
              <w:rPr>
                <w:color w:val="000000" w:themeColor="text1"/>
                <w:sz w:val="22"/>
                <w:szCs w:val="22"/>
              </w:rPr>
            </w:pPr>
            <w:r>
              <w:rPr>
                <w:color w:val="auto"/>
                <w:sz w:val="22"/>
                <w:szCs w:val="22"/>
              </w:rPr>
              <w:t>104.06</w:t>
            </w:r>
          </w:p>
        </w:tc>
        <w:tc>
          <w:tcPr>
            <w:tcW w:w="1418" w:type="dxa"/>
            <w:shd w:val="clear" w:color="auto" w:fill="auto"/>
            <w:vAlign w:val="bottom"/>
          </w:tcPr>
          <w:p w14:paraId="647988C4" w14:textId="2B5A01F8" w:rsidR="005A4B5B" w:rsidRPr="00B27238" w:rsidRDefault="00627F72" w:rsidP="3B169246">
            <w:pPr>
              <w:pStyle w:val="TabletextFLISIS"/>
              <w:spacing w:line="259" w:lineRule="auto"/>
              <w:jc w:val="right"/>
              <w:rPr>
                <w:color w:val="000000" w:themeColor="text1"/>
                <w:sz w:val="22"/>
                <w:szCs w:val="22"/>
              </w:rPr>
            </w:pPr>
            <w:r>
              <w:rPr>
                <w:color w:val="auto"/>
                <w:sz w:val="22"/>
                <w:szCs w:val="22"/>
              </w:rPr>
              <w:t>119.67</w:t>
            </w:r>
          </w:p>
        </w:tc>
      </w:tr>
      <w:tr w:rsidR="005A4B5B" w:rsidRPr="00B27238" w14:paraId="2C33FD34" w14:textId="77777777" w:rsidTr="3238AAFD">
        <w:tblPrEx>
          <w:tblLook w:val="0000" w:firstRow="0" w:lastRow="0" w:firstColumn="0" w:lastColumn="0" w:noHBand="0" w:noVBand="0"/>
        </w:tblPrEx>
        <w:trPr>
          <w:trHeight w:val="390"/>
        </w:trPr>
        <w:tc>
          <w:tcPr>
            <w:tcW w:w="993" w:type="dxa"/>
            <w:shd w:val="clear" w:color="auto" w:fill="auto"/>
          </w:tcPr>
          <w:p w14:paraId="765F0C23" w14:textId="77777777" w:rsidR="005A4B5B" w:rsidRPr="00B27238" w:rsidRDefault="005A4B5B" w:rsidP="002C5E09">
            <w:pPr>
              <w:pStyle w:val="TabletextFLISIS"/>
              <w:ind w:hanging="105"/>
              <w:rPr>
                <w:sz w:val="22"/>
                <w:szCs w:val="22"/>
              </w:rPr>
            </w:pPr>
            <w:r w:rsidRPr="00B27238">
              <w:rPr>
                <w:sz w:val="22"/>
                <w:szCs w:val="22"/>
              </w:rPr>
              <w:t>DC9</w:t>
            </w:r>
          </w:p>
        </w:tc>
        <w:tc>
          <w:tcPr>
            <w:tcW w:w="5953" w:type="dxa"/>
            <w:shd w:val="clear" w:color="auto" w:fill="auto"/>
          </w:tcPr>
          <w:p w14:paraId="18E47DA2" w14:textId="77777777" w:rsidR="005A4B5B" w:rsidRPr="00B27238" w:rsidRDefault="005A4B5B" w:rsidP="00FF6ED2">
            <w:pPr>
              <w:pStyle w:val="TabletextFLISIS"/>
              <w:rPr>
                <w:sz w:val="22"/>
                <w:szCs w:val="22"/>
              </w:rPr>
            </w:pPr>
            <w:r w:rsidRPr="00B27238">
              <w:rPr>
                <w:sz w:val="22"/>
                <w:szCs w:val="22"/>
              </w:rPr>
              <w:t>Composite or amalgam core</w:t>
            </w:r>
          </w:p>
        </w:tc>
        <w:tc>
          <w:tcPr>
            <w:tcW w:w="1559" w:type="dxa"/>
            <w:shd w:val="clear" w:color="auto" w:fill="auto"/>
            <w:vAlign w:val="bottom"/>
          </w:tcPr>
          <w:p w14:paraId="784A0D9F" w14:textId="1C8A5C2D" w:rsidR="005A4B5B" w:rsidRPr="00B27238" w:rsidRDefault="00627F72" w:rsidP="3B169246">
            <w:pPr>
              <w:pStyle w:val="TabletextFLISIS"/>
              <w:spacing w:line="259" w:lineRule="auto"/>
              <w:jc w:val="right"/>
              <w:rPr>
                <w:color w:val="000000" w:themeColor="text1"/>
                <w:sz w:val="22"/>
                <w:szCs w:val="22"/>
              </w:rPr>
            </w:pPr>
            <w:r>
              <w:rPr>
                <w:color w:val="auto"/>
                <w:sz w:val="22"/>
                <w:szCs w:val="22"/>
              </w:rPr>
              <w:t>124.88</w:t>
            </w:r>
          </w:p>
        </w:tc>
        <w:tc>
          <w:tcPr>
            <w:tcW w:w="1418" w:type="dxa"/>
            <w:shd w:val="clear" w:color="auto" w:fill="auto"/>
            <w:vAlign w:val="bottom"/>
          </w:tcPr>
          <w:p w14:paraId="0C249185" w14:textId="53EDE49F" w:rsidR="005A4B5B" w:rsidRPr="00B27238" w:rsidRDefault="00627F72" w:rsidP="3B169246">
            <w:pPr>
              <w:pStyle w:val="TabletextFLISIS"/>
              <w:spacing w:line="259" w:lineRule="auto"/>
              <w:jc w:val="right"/>
              <w:rPr>
                <w:color w:val="000000" w:themeColor="text1"/>
                <w:sz w:val="22"/>
                <w:szCs w:val="22"/>
              </w:rPr>
            </w:pPr>
            <w:r>
              <w:rPr>
                <w:color w:val="auto"/>
                <w:sz w:val="22"/>
                <w:szCs w:val="22"/>
              </w:rPr>
              <w:t>143.61</w:t>
            </w:r>
          </w:p>
        </w:tc>
      </w:tr>
      <w:tr w:rsidR="005A4B5B" w:rsidRPr="00B27238" w14:paraId="529E1B66" w14:textId="77777777" w:rsidTr="3238AAFD">
        <w:tblPrEx>
          <w:tblLook w:val="0000" w:firstRow="0" w:lastRow="0" w:firstColumn="0" w:lastColumn="0" w:noHBand="0" w:noVBand="0"/>
        </w:tblPrEx>
        <w:trPr>
          <w:trHeight w:val="390"/>
        </w:trPr>
        <w:tc>
          <w:tcPr>
            <w:tcW w:w="993" w:type="dxa"/>
            <w:shd w:val="clear" w:color="auto" w:fill="auto"/>
          </w:tcPr>
          <w:p w14:paraId="50977323" w14:textId="77777777" w:rsidR="005A4B5B" w:rsidRPr="00B27238" w:rsidRDefault="005A4B5B" w:rsidP="002C5E09">
            <w:pPr>
              <w:pStyle w:val="TabletextFLISIS"/>
              <w:ind w:hanging="105"/>
              <w:rPr>
                <w:sz w:val="22"/>
                <w:szCs w:val="22"/>
              </w:rPr>
            </w:pPr>
            <w:r w:rsidRPr="00B27238">
              <w:rPr>
                <w:sz w:val="22"/>
                <w:szCs w:val="22"/>
              </w:rPr>
              <w:t>DC11</w:t>
            </w:r>
          </w:p>
        </w:tc>
        <w:tc>
          <w:tcPr>
            <w:tcW w:w="5953" w:type="dxa"/>
            <w:shd w:val="clear" w:color="auto" w:fill="auto"/>
          </w:tcPr>
          <w:p w14:paraId="674DB515" w14:textId="77777777" w:rsidR="005A4B5B" w:rsidRPr="00B27238" w:rsidRDefault="005A4B5B" w:rsidP="00FF6ED2">
            <w:pPr>
              <w:pStyle w:val="TabletextFLISIS"/>
              <w:rPr>
                <w:sz w:val="22"/>
                <w:szCs w:val="22"/>
              </w:rPr>
            </w:pPr>
            <w:r w:rsidRPr="00B27238">
              <w:rPr>
                <w:sz w:val="22"/>
                <w:szCs w:val="22"/>
              </w:rPr>
              <w:t>Cast post and core (metal or ceramic)</w:t>
            </w:r>
          </w:p>
        </w:tc>
        <w:tc>
          <w:tcPr>
            <w:tcW w:w="1559" w:type="dxa"/>
            <w:shd w:val="clear" w:color="auto" w:fill="auto"/>
            <w:vAlign w:val="bottom"/>
          </w:tcPr>
          <w:p w14:paraId="38002BC0" w14:textId="3FBDCFDE" w:rsidR="005A4B5B" w:rsidRPr="00B27238" w:rsidRDefault="00627F72" w:rsidP="3B169246">
            <w:pPr>
              <w:pStyle w:val="TabletextFLISIS"/>
              <w:spacing w:line="259" w:lineRule="auto"/>
              <w:jc w:val="right"/>
              <w:rPr>
                <w:color w:val="000000" w:themeColor="text1"/>
                <w:sz w:val="22"/>
                <w:szCs w:val="22"/>
              </w:rPr>
            </w:pPr>
            <w:r>
              <w:rPr>
                <w:color w:val="auto"/>
                <w:sz w:val="22"/>
                <w:szCs w:val="22"/>
              </w:rPr>
              <w:t>238.66</w:t>
            </w:r>
          </w:p>
        </w:tc>
        <w:tc>
          <w:tcPr>
            <w:tcW w:w="1418" w:type="dxa"/>
            <w:shd w:val="clear" w:color="auto" w:fill="auto"/>
            <w:vAlign w:val="bottom"/>
          </w:tcPr>
          <w:p w14:paraId="2C242847" w14:textId="72E571C3" w:rsidR="005A4B5B" w:rsidRPr="00B27238" w:rsidRDefault="00627F72" w:rsidP="3B169246">
            <w:pPr>
              <w:pStyle w:val="TabletextFLISIS"/>
              <w:spacing w:line="259" w:lineRule="auto"/>
              <w:jc w:val="right"/>
              <w:rPr>
                <w:color w:val="000000" w:themeColor="text1"/>
                <w:sz w:val="22"/>
                <w:szCs w:val="22"/>
              </w:rPr>
            </w:pPr>
            <w:r>
              <w:rPr>
                <w:color w:val="auto"/>
                <w:sz w:val="22"/>
                <w:szCs w:val="22"/>
              </w:rPr>
              <w:t>274.46</w:t>
            </w:r>
          </w:p>
        </w:tc>
      </w:tr>
      <w:tr w:rsidR="005A4B5B" w:rsidRPr="00B27238" w14:paraId="75C7D373" w14:textId="77777777" w:rsidTr="3238AAFD">
        <w:trPr>
          <w:trHeight w:hRule="exact" w:val="369"/>
        </w:trPr>
        <w:tc>
          <w:tcPr>
            <w:tcW w:w="9923" w:type="dxa"/>
            <w:gridSpan w:val="4"/>
            <w:shd w:val="clear" w:color="auto" w:fill="auto"/>
          </w:tcPr>
          <w:p w14:paraId="083FFB4F" w14:textId="77777777" w:rsidR="005A4B5B" w:rsidRPr="00B27238" w:rsidRDefault="005A4B5B" w:rsidP="002C5E09">
            <w:pPr>
              <w:pStyle w:val="SectionheadersFLISIS"/>
              <w:ind w:hanging="105"/>
              <w:rPr>
                <w:sz w:val="22"/>
                <w:szCs w:val="22"/>
              </w:rPr>
            </w:pPr>
            <w:r w:rsidRPr="00B27238">
              <w:rPr>
                <w:color w:val="055D8E"/>
                <w:sz w:val="22"/>
                <w:szCs w:val="22"/>
                <w:lang w:val="en-AU"/>
              </w:rPr>
              <w:t>Crowns</w:t>
            </w:r>
          </w:p>
        </w:tc>
      </w:tr>
      <w:tr w:rsidR="005A4B5B" w:rsidRPr="00B27238" w14:paraId="315ED3DB" w14:textId="77777777" w:rsidTr="3238AAFD">
        <w:tblPrEx>
          <w:tblLook w:val="0000" w:firstRow="0" w:lastRow="0" w:firstColumn="0" w:lastColumn="0" w:noHBand="0" w:noVBand="0"/>
        </w:tblPrEx>
        <w:trPr>
          <w:trHeight w:val="390"/>
        </w:trPr>
        <w:tc>
          <w:tcPr>
            <w:tcW w:w="993" w:type="dxa"/>
            <w:shd w:val="clear" w:color="auto" w:fill="auto"/>
          </w:tcPr>
          <w:p w14:paraId="1C028C17" w14:textId="77777777" w:rsidR="005A4B5B" w:rsidRPr="00B27238" w:rsidRDefault="005A4B5B" w:rsidP="002C5E09">
            <w:pPr>
              <w:pStyle w:val="TabletextFLISIS"/>
              <w:ind w:hanging="105"/>
              <w:rPr>
                <w:sz w:val="22"/>
                <w:szCs w:val="22"/>
              </w:rPr>
            </w:pPr>
            <w:r w:rsidRPr="00B27238">
              <w:rPr>
                <w:sz w:val="22"/>
                <w:szCs w:val="22"/>
              </w:rPr>
              <w:t>DC15</w:t>
            </w:r>
          </w:p>
        </w:tc>
        <w:tc>
          <w:tcPr>
            <w:tcW w:w="5953" w:type="dxa"/>
            <w:shd w:val="clear" w:color="auto" w:fill="auto"/>
          </w:tcPr>
          <w:p w14:paraId="0D66AA19" w14:textId="77777777" w:rsidR="005A4B5B" w:rsidRPr="00B27238" w:rsidRDefault="005A4B5B" w:rsidP="00FF6ED2">
            <w:pPr>
              <w:pStyle w:val="TabletextFLISIS"/>
              <w:rPr>
                <w:sz w:val="22"/>
                <w:szCs w:val="22"/>
              </w:rPr>
            </w:pPr>
            <w:r w:rsidRPr="00B27238">
              <w:rPr>
                <w:sz w:val="22"/>
                <w:szCs w:val="22"/>
              </w:rPr>
              <w:t>All ceramic crown</w:t>
            </w:r>
          </w:p>
        </w:tc>
        <w:tc>
          <w:tcPr>
            <w:tcW w:w="1559" w:type="dxa"/>
            <w:shd w:val="clear" w:color="auto" w:fill="auto"/>
            <w:vAlign w:val="bottom"/>
          </w:tcPr>
          <w:p w14:paraId="5EA7CD29" w14:textId="5D96B538" w:rsidR="005A4B5B" w:rsidRPr="00B27238" w:rsidRDefault="00627F72" w:rsidP="3B169246">
            <w:pPr>
              <w:pStyle w:val="TabletextFLISIS"/>
              <w:spacing w:line="259" w:lineRule="auto"/>
              <w:jc w:val="right"/>
              <w:rPr>
                <w:color w:val="000000" w:themeColor="text1"/>
                <w:sz w:val="22"/>
                <w:szCs w:val="22"/>
              </w:rPr>
            </w:pPr>
            <w:r>
              <w:rPr>
                <w:color w:val="auto"/>
                <w:sz w:val="22"/>
                <w:szCs w:val="22"/>
              </w:rPr>
              <w:t>1</w:t>
            </w:r>
            <w:r w:rsidR="00A7665B">
              <w:rPr>
                <w:color w:val="auto"/>
                <w:sz w:val="22"/>
                <w:szCs w:val="22"/>
              </w:rPr>
              <w:t>,</w:t>
            </w:r>
            <w:r>
              <w:rPr>
                <w:color w:val="auto"/>
                <w:sz w:val="22"/>
                <w:szCs w:val="22"/>
              </w:rPr>
              <w:t>053.73</w:t>
            </w:r>
          </w:p>
        </w:tc>
        <w:tc>
          <w:tcPr>
            <w:tcW w:w="1418" w:type="dxa"/>
            <w:shd w:val="clear" w:color="auto" w:fill="auto"/>
            <w:vAlign w:val="bottom"/>
          </w:tcPr>
          <w:p w14:paraId="50EFB9F1" w14:textId="115863C3" w:rsidR="005A4B5B" w:rsidRPr="00B27238" w:rsidRDefault="00AD5E56" w:rsidP="3B169246">
            <w:pPr>
              <w:pStyle w:val="TabletextFLISIS"/>
              <w:spacing w:line="259" w:lineRule="auto"/>
              <w:jc w:val="right"/>
              <w:rPr>
                <w:color w:val="000000" w:themeColor="text1"/>
                <w:sz w:val="22"/>
                <w:szCs w:val="22"/>
              </w:rPr>
            </w:pPr>
            <w:r>
              <w:rPr>
                <w:color w:val="auto"/>
                <w:sz w:val="22"/>
                <w:szCs w:val="22"/>
              </w:rPr>
              <w:t>1</w:t>
            </w:r>
            <w:r w:rsidR="00A7665B">
              <w:rPr>
                <w:color w:val="auto"/>
                <w:sz w:val="22"/>
                <w:szCs w:val="22"/>
              </w:rPr>
              <w:t>,</w:t>
            </w:r>
            <w:r>
              <w:rPr>
                <w:color w:val="auto"/>
                <w:sz w:val="22"/>
                <w:szCs w:val="22"/>
              </w:rPr>
              <w:t>211.79</w:t>
            </w:r>
          </w:p>
        </w:tc>
      </w:tr>
      <w:tr w:rsidR="005A4B5B" w:rsidRPr="00B27238" w14:paraId="027292D4" w14:textId="77777777" w:rsidTr="3238AAFD">
        <w:tblPrEx>
          <w:tblLook w:val="0000" w:firstRow="0" w:lastRow="0" w:firstColumn="0" w:lastColumn="0" w:noHBand="0" w:noVBand="0"/>
        </w:tblPrEx>
        <w:trPr>
          <w:trHeight w:val="390"/>
        </w:trPr>
        <w:tc>
          <w:tcPr>
            <w:tcW w:w="993" w:type="dxa"/>
            <w:shd w:val="clear" w:color="auto" w:fill="auto"/>
          </w:tcPr>
          <w:p w14:paraId="5044179B" w14:textId="77777777" w:rsidR="005A4B5B" w:rsidRPr="00B27238" w:rsidRDefault="005A4B5B" w:rsidP="002C5E09">
            <w:pPr>
              <w:pStyle w:val="TabletextFLISIS"/>
              <w:ind w:hanging="105"/>
              <w:rPr>
                <w:sz w:val="22"/>
                <w:szCs w:val="22"/>
              </w:rPr>
            </w:pPr>
            <w:r w:rsidRPr="00B27238">
              <w:rPr>
                <w:sz w:val="22"/>
                <w:szCs w:val="22"/>
              </w:rPr>
              <w:t>DC16</w:t>
            </w:r>
          </w:p>
        </w:tc>
        <w:tc>
          <w:tcPr>
            <w:tcW w:w="5953" w:type="dxa"/>
            <w:shd w:val="clear" w:color="auto" w:fill="auto"/>
          </w:tcPr>
          <w:p w14:paraId="0B029F2A" w14:textId="77777777" w:rsidR="005A4B5B" w:rsidRPr="00B27238" w:rsidRDefault="005A4B5B" w:rsidP="00FF6ED2">
            <w:pPr>
              <w:pStyle w:val="TabletextFLISIS"/>
              <w:rPr>
                <w:sz w:val="22"/>
                <w:szCs w:val="22"/>
              </w:rPr>
            </w:pPr>
            <w:r w:rsidRPr="00B27238">
              <w:rPr>
                <w:sz w:val="22"/>
                <w:szCs w:val="22"/>
              </w:rPr>
              <w:t>Porcelain fused to metal crown</w:t>
            </w:r>
          </w:p>
        </w:tc>
        <w:tc>
          <w:tcPr>
            <w:tcW w:w="1559" w:type="dxa"/>
            <w:shd w:val="clear" w:color="auto" w:fill="auto"/>
            <w:vAlign w:val="bottom"/>
          </w:tcPr>
          <w:p w14:paraId="2B4B3FE7" w14:textId="2B873C76" w:rsidR="005A4B5B" w:rsidRPr="00B27238" w:rsidRDefault="00AD5E56" w:rsidP="3B169246">
            <w:pPr>
              <w:pStyle w:val="TabletextFLISIS"/>
              <w:spacing w:line="259" w:lineRule="auto"/>
              <w:jc w:val="right"/>
              <w:rPr>
                <w:color w:val="000000" w:themeColor="text1"/>
                <w:sz w:val="22"/>
                <w:szCs w:val="22"/>
              </w:rPr>
            </w:pPr>
            <w:r>
              <w:rPr>
                <w:color w:val="auto"/>
                <w:sz w:val="22"/>
                <w:szCs w:val="22"/>
              </w:rPr>
              <w:t>1</w:t>
            </w:r>
            <w:r w:rsidR="00A7665B">
              <w:rPr>
                <w:color w:val="auto"/>
                <w:sz w:val="22"/>
                <w:szCs w:val="22"/>
              </w:rPr>
              <w:t>,</w:t>
            </w:r>
            <w:r>
              <w:rPr>
                <w:color w:val="auto"/>
                <w:sz w:val="22"/>
                <w:szCs w:val="22"/>
              </w:rPr>
              <w:t>013.28</w:t>
            </w:r>
          </w:p>
        </w:tc>
        <w:tc>
          <w:tcPr>
            <w:tcW w:w="1418" w:type="dxa"/>
            <w:shd w:val="clear" w:color="auto" w:fill="auto"/>
            <w:vAlign w:val="bottom"/>
          </w:tcPr>
          <w:p w14:paraId="79926364" w14:textId="557E3726" w:rsidR="005A4B5B" w:rsidRPr="00B27238" w:rsidRDefault="00AD5E56" w:rsidP="0E87376D">
            <w:pPr>
              <w:pStyle w:val="TabletextFLISIS"/>
              <w:spacing w:line="259" w:lineRule="auto"/>
              <w:jc w:val="right"/>
              <w:rPr>
                <w:color w:val="000000" w:themeColor="text1"/>
                <w:sz w:val="22"/>
                <w:szCs w:val="22"/>
              </w:rPr>
            </w:pPr>
            <w:r>
              <w:rPr>
                <w:color w:val="auto"/>
                <w:sz w:val="22"/>
                <w:szCs w:val="22"/>
              </w:rPr>
              <w:t>1</w:t>
            </w:r>
            <w:r w:rsidR="00A7665B">
              <w:rPr>
                <w:color w:val="auto"/>
                <w:sz w:val="22"/>
                <w:szCs w:val="22"/>
              </w:rPr>
              <w:t>,</w:t>
            </w:r>
            <w:r>
              <w:rPr>
                <w:color w:val="auto"/>
                <w:sz w:val="22"/>
                <w:szCs w:val="22"/>
              </w:rPr>
              <w:t>165.27</w:t>
            </w:r>
          </w:p>
        </w:tc>
      </w:tr>
      <w:tr w:rsidR="005A4B5B" w:rsidRPr="00B27238" w14:paraId="4BD1308E" w14:textId="77777777" w:rsidTr="3238AAFD">
        <w:tblPrEx>
          <w:tblLook w:val="0000" w:firstRow="0" w:lastRow="0" w:firstColumn="0" w:lastColumn="0" w:noHBand="0" w:noVBand="0"/>
        </w:tblPrEx>
        <w:trPr>
          <w:trHeight w:val="390"/>
        </w:trPr>
        <w:tc>
          <w:tcPr>
            <w:tcW w:w="993" w:type="dxa"/>
            <w:shd w:val="clear" w:color="auto" w:fill="auto"/>
          </w:tcPr>
          <w:p w14:paraId="70C74CA1" w14:textId="77777777" w:rsidR="005A4B5B" w:rsidRPr="00B27238" w:rsidRDefault="005A4B5B" w:rsidP="002C5E09">
            <w:pPr>
              <w:pStyle w:val="TabletextFLISIS"/>
              <w:ind w:hanging="105"/>
              <w:rPr>
                <w:sz w:val="22"/>
                <w:szCs w:val="22"/>
              </w:rPr>
            </w:pPr>
            <w:r w:rsidRPr="00B27238">
              <w:rPr>
                <w:sz w:val="22"/>
                <w:szCs w:val="22"/>
              </w:rPr>
              <w:t>DC17</w:t>
            </w:r>
          </w:p>
        </w:tc>
        <w:tc>
          <w:tcPr>
            <w:tcW w:w="5953" w:type="dxa"/>
            <w:shd w:val="clear" w:color="auto" w:fill="auto"/>
          </w:tcPr>
          <w:p w14:paraId="6B2CB446" w14:textId="77777777" w:rsidR="005A4B5B" w:rsidRPr="00B27238" w:rsidRDefault="005A4B5B" w:rsidP="00FF6ED2">
            <w:pPr>
              <w:pStyle w:val="TabletextFLISIS"/>
              <w:rPr>
                <w:sz w:val="22"/>
                <w:szCs w:val="22"/>
              </w:rPr>
            </w:pPr>
            <w:r w:rsidRPr="00B27238">
              <w:rPr>
                <w:sz w:val="22"/>
                <w:szCs w:val="22"/>
              </w:rPr>
              <w:t>Cast gold crown (full and three-quarters)</w:t>
            </w:r>
          </w:p>
        </w:tc>
        <w:tc>
          <w:tcPr>
            <w:tcW w:w="1559" w:type="dxa"/>
            <w:shd w:val="clear" w:color="auto" w:fill="auto"/>
            <w:vAlign w:val="bottom"/>
          </w:tcPr>
          <w:p w14:paraId="08A640DB" w14:textId="6D52175D" w:rsidR="005A4B5B" w:rsidRPr="00B27238" w:rsidRDefault="00AD5E56" w:rsidP="3B169246">
            <w:pPr>
              <w:pStyle w:val="TabletextFLISIS"/>
              <w:spacing w:line="259" w:lineRule="auto"/>
              <w:jc w:val="right"/>
              <w:rPr>
                <w:color w:val="000000" w:themeColor="text1"/>
                <w:sz w:val="22"/>
                <w:szCs w:val="22"/>
              </w:rPr>
            </w:pPr>
            <w:r>
              <w:rPr>
                <w:color w:val="auto"/>
                <w:sz w:val="22"/>
                <w:szCs w:val="22"/>
              </w:rPr>
              <w:t>952.53</w:t>
            </w:r>
          </w:p>
        </w:tc>
        <w:tc>
          <w:tcPr>
            <w:tcW w:w="1418" w:type="dxa"/>
            <w:shd w:val="clear" w:color="auto" w:fill="auto"/>
            <w:vAlign w:val="bottom"/>
          </w:tcPr>
          <w:p w14:paraId="144ED277" w14:textId="096ADA0E" w:rsidR="005A4B5B" w:rsidRPr="00B27238" w:rsidRDefault="00AD5E56" w:rsidP="3B169246">
            <w:pPr>
              <w:pStyle w:val="TabletextFLISIS"/>
              <w:spacing w:line="259" w:lineRule="auto"/>
              <w:jc w:val="right"/>
              <w:rPr>
                <w:color w:val="000000" w:themeColor="text1"/>
                <w:sz w:val="22"/>
                <w:szCs w:val="22"/>
              </w:rPr>
            </w:pPr>
            <w:r>
              <w:rPr>
                <w:color w:val="auto"/>
                <w:sz w:val="22"/>
                <w:szCs w:val="22"/>
              </w:rPr>
              <w:t>1</w:t>
            </w:r>
            <w:r w:rsidR="00FC5054">
              <w:rPr>
                <w:color w:val="auto"/>
                <w:sz w:val="22"/>
                <w:szCs w:val="22"/>
              </w:rPr>
              <w:t>,</w:t>
            </w:r>
            <w:r>
              <w:rPr>
                <w:color w:val="auto"/>
                <w:sz w:val="22"/>
                <w:szCs w:val="22"/>
              </w:rPr>
              <w:t>095.41</w:t>
            </w:r>
          </w:p>
        </w:tc>
      </w:tr>
      <w:tr w:rsidR="005A4B5B" w:rsidRPr="00B27238" w14:paraId="73CF253A" w14:textId="77777777" w:rsidTr="3238AAFD">
        <w:trPr>
          <w:trHeight w:hRule="exact" w:val="369"/>
        </w:trPr>
        <w:tc>
          <w:tcPr>
            <w:tcW w:w="9923" w:type="dxa"/>
            <w:gridSpan w:val="4"/>
            <w:shd w:val="clear" w:color="auto" w:fill="auto"/>
          </w:tcPr>
          <w:p w14:paraId="0FFED164" w14:textId="77777777" w:rsidR="005A4B5B" w:rsidRPr="00B27238" w:rsidRDefault="005A4B5B" w:rsidP="002C5E09">
            <w:pPr>
              <w:pStyle w:val="SectionheadersFLISIS"/>
              <w:ind w:hanging="105"/>
              <w:rPr>
                <w:sz w:val="22"/>
                <w:szCs w:val="22"/>
              </w:rPr>
            </w:pPr>
            <w:r w:rsidRPr="00B27238">
              <w:rPr>
                <w:color w:val="055D8E"/>
                <w:sz w:val="22"/>
                <w:szCs w:val="22"/>
                <w:lang w:val="en-AU"/>
              </w:rPr>
              <w:t>Bridges</w:t>
            </w:r>
          </w:p>
        </w:tc>
      </w:tr>
      <w:tr w:rsidR="005A4B5B" w:rsidRPr="00B27238" w14:paraId="1E8905EA" w14:textId="77777777" w:rsidTr="3238AAFD">
        <w:tblPrEx>
          <w:tblLook w:val="0000" w:firstRow="0" w:lastRow="0" w:firstColumn="0" w:lastColumn="0" w:noHBand="0" w:noVBand="0"/>
        </w:tblPrEx>
        <w:trPr>
          <w:trHeight w:val="390"/>
        </w:trPr>
        <w:tc>
          <w:tcPr>
            <w:tcW w:w="993" w:type="dxa"/>
            <w:shd w:val="clear" w:color="auto" w:fill="auto"/>
          </w:tcPr>
          <w:p w14:paraId="6DC0FF65" w14:textId="77777777" w:rsidR="005A4B5B" w:rsidRPr="00B27238" w:rsidRDefault="005A4B5B" w:rsidP="002C5E09">
            <w:pPr>
              <w:pStyle w:val="TabletextFLISIS"/>
              <w:ind w:hanging="105"/>
              <w:rPr>
                <w:sz w:val="22"/>
                <w:szCs w:val="22"/>
              </w:rPr>
            </w:pPr>
            <w:r w:rsidRPr="00B27238">
              <w:rPr>
                <w:sz w:val="22"/>
                <w:szCs w:val="22"/>
              </w:rPr>
              <w:t>DC19</w:t>
            </w:r>
          </w:p>
        </w:tc>
        <w:tc>
          <w:tcPr>
            <w:tcW w:w="5953" w:type="dxa"/>
            <w:shd w:val="clear" w:color="auto" w:fill="auto"/>
          </w:tcPr>
          <w:p w14:paraId="5CE271E3" w14:textId="77777777" w:rsidR="005A4B5B" w:rsidRPr="00B27238" w:rsidRDefault="005A4B5B" w:rsidP="00FF6ED2">
            <w:pPr>
              <w:pStyle w:val="TabletextFLISIS"/>
              <w:rPr>
                <w:sz w:val="22"/>
                <w:szCs w:val="22"/>
              </w:rPr>
            </w:pPr>
            <w:r w:rsidRPr="00B27238">
              <w:rPr>
                <w:sz w:val="22"/>
                <w:szCs w:val="22"/>
              </w:rPr>
              <w:t>Maryland bridge (per unit)</w:t>
            </w:r>
          </w:p>
        </w:tc>
        <w:tc>
          <w:tcPr>
            <w:tcW w:w="1559" w:type="dxa"/>
            <w:shd w:val="clear" w:color="auto" w:fill="auto"/>
            <w:vAlign w:val="bottom"/>
          </w:tcPr>
          <w:p w14:paraId="3012B37F" w14:textId="183DEDE7" w:rsidR="005A4B5B" w:rsidRPr="00B27238" w:rsidRDefault="005F7EA3" w:rsidP="3B169246">
            <w:pPr>
              <w:pStyle w:val="TabletextFLISIS"/>
              <w:spacing w:line="259" w:lineRule="auto"/>
              <w:jc w:val="right"/>
              <w:rPr>
                <w:color w:val="000000" w:themeColor="text1"/>
                <w:sz w:val="22"/>
                <w:szCs w:val="22"/>
              </w:rPr>
            </w:pPr>
            <w:r>
              <w:rPr>
                <w:color w:val="auto"/>
                <w:sz w:val="22"/>
                <w:szCs w:val="22"/>
              </w:rPr>
              <w:t>734.20</w:t>
            </w:r>
          </w:p>
        </w:tc>
        <w:tc>
          <w:tcPr>
            <w:tcW w:w="1418" w:type="dxa"/>
            <w:shd w:val="clear" w:color="auto" w:fill="auto"/>
            <w:vAlign w:val="bottom"/>
          </w:tcPr>
          <w:p w14:paraId="27201589" w14:textId="2C8B9338" w:rsidR="005A4B5B" w:rsidRPr="00B27238" w:rsidRDefault="005F7EA3" w:rsidP="3B169246">
            <w:pPr>
              <w:pStyle w:val="TabletextFLISIS"/>
              <w:spacing w:line="259" w:lineRule="auto"/>
              <w:jc w:val="right"/>
              <w:rPr>
                <w:color w:val="000000" w:themeColor="text1"/>
                <w:sz w:val="22"/>
                <w:szCs w:val="22"/>
              </w:rPr>
            </w:pPr>
            <w:r>
              <w:rPr>
                <w:color w:val="auto"/>
                <w:sz w:val="22"/>
                <w:szCs w:val="22"/>
              </w:rPr>
              <w:t>844.33</w:t>
            </w:r>
          </w:p>
        </w:tc>
      </w:tr>
      <w:tr w:rsidR="005A4B5B" w:rsidRPr="00B27238" w14:paraId="67F4A946" w14:textId="77777777" w:rsidTr="3238AAFD">
        <w:tblPrEx>
          <w:tblLook w:val="0000" w:firstRow="0" w:lastRow="0" w:firstColumn="0" w:lastColumn="0" w:noHBand="0" w:noVBand="0"/>
        </w:tblPrEx>
        <w:trPr>
          <w:trHeight w:val="390"/>
        </w:trPr>
        <w:tc>
          <w:tcPr>
            <w:tcW w:w="993" w:type="dxa"/>
            <w:shd w:val="clear" w:color="auto" w:fill="auto"/>
          </w:tcPr>
          <w:p w14:paraId="4A2D8CB8" w14:textId="77777777" w:rsidR="005A4B5B" w:rsidRPr="00B27238" w:rsidRDefault="005A4B5B" w:rsidP="002C5E09">
            <w:pPr>
              <w:pStyle w:val="TabletextFLISIS"/>
              <w:ind w:hanging="105"/>
              <w:rPr>
                <w:sz w:val="22"/>
                <w:szCs w:val="22"/>
              </w:rPr>
            </w:pPr>
            <w:r w:rsidRPr="00B27238">
              <w:rPr>
                <w:sz w:val="22"/>
                <w:szCs w:val="22"/>
              </w:rPr>
              <w:t>DC20</w:t>
            </w:r>
          </w:p>
        </w:tc>
        <w:tc>
          <w:tcPr>
            <w:tcW w:w="5953" w:type="dxa"/>
            <w:shd w:val="clear" w:color="auto" w:fill="auto"/>
          </w:tcPr>
          <w:p w14:paraId="4F732F72" w14:textId="77777777" w:rsidR="005A4B5B" w:rsidRPr="00B27238" w:rsidRDefault="005A4B5B" w:rsidP="00FF6ED2">
            <w:pPr>
              <w:pStyle w:val="TabletextFLISIS"/>
              <w:rPr>
                <w:sz w:val="22"/>
                <w:szCs w:val="22"/>
              </w:rPr>
            </w:pPr>
            <w:r w:rsidRPr="00B27238">
              <w:rPr>
                <w:sz w:val="22"/>
                <w:szCs w:val="22"/>
              </w:rPr>
              <w:t>Composite bridge (per unit)</w:t>
            </w:r>
          </w:p>
        </w:tc>
        <w:tc>
          <w:tcPr>
            <w:tcW w:w="1559" w:type="dxa"/>
            <w:shd w:val="clear" w:color="auto" w:fill="auto"/>
            <w:vAlign w:val="bottom"/>
          </w:tcPr>
          <w:p w14:paraId="5C215F71" w14:textId="303E650C" w:rsidR="005A4B5B" w:rsidRPr="00B27238" w:rsidRDefault="00B67F9D" w:rsidP="3B169246">
            <w:pPr>
              <w:pStyle w:val="TabletextFLISIS"/>
              <w:spacing w:line="259" w:lineRule="auto"/>
              <w:jc w:val="right"/>
              <w:rPr>
                <w:color w:val="000000" w:themeColor="text1"/>
                <w:sz w:val="22"/>
                <w:szCs w:val="22"/>
              </w:rPr>
            </w:pPr>
            <w:r>
              <w:rPr>
                <w:color w:val="auto"/>
                <w:sz w:val="22"/>
                <w:szCs w:val="22"/>
              </w:rPr>
              <w:t>242</w:t>
            </w:r>
            <w:r w:rsidR="00D545AF">
              <w:rPr>
                <w:color w:val="auto"/>
                <w:sz w:val="22"/>
                <w:szCs w:val="22"/>
              </w:rPr>
              <w:t>.80</w:t>
            </w:r>
          </w:p>
        </w:tc>
        <w:tc>
          <w:tcPr>
            <w:tcW w:w="1418" w:type="dxa"/>
            <w:shd w:val="clear" w:color="auto" w:fill="auto"/>
            <w:vAlign w:val="bottom"/>
          </w:tcPr>
          <w:p w14:paraId="482CAAAC" w14:textId="2B11DA77" w:rsidR="005A4B5B" w:rsidRPr="00B27238" w:rsidRDefault="00D545AF" w:rsidP="3B169246">
            <w:pPr>
              <w:pStyle w:val="TabletextFLISIS"/>
              <w:spacing w:line="259" w:lineRule="auto"/>
              <w:jc w:val="right"/>
              <w:rPr>
                <w:color w:val="000000" w:themeColor="text1"/>
                <w:sz w:val="22"/>
                <w:szCs w:val="22"/>
              </w:rPr>
            </w:pPr>
            <w:r>
              <w:rPr>
                <w:color w:val="auto"/>
                <w:sz w:val="22"/>
                <w:szCs w:val="22"/>
              </w:rPr>
              <w:t>279.22</w:t>
            </w:r>
          </w:p>
        </w:tc>
      </w:tr>
      <w:tr w:rsidR="005A4B5B" w:rsidRPr="00B27238" w14:paraId="007C8FA2" w14:textId="77777777" w:rsidTr="3238AAFD">
        <w:tblPrEx>
          <w:tblLook w:val="0000" w:firstRow="0" w:lastRow="0" w:firstColumn="0" w:lastColumn="0" w:noHBand="0" w:noVBand="0"/>
        </w:tblPrEx>
        <w:trPr>
          <w:trHeight w:val="390"/>
        </w:trPr>
        <w:tc>
          <w:tcPr>
            <w:tcW w:w="993" w:type="dxa"/>
            <w:shd w:val="clear" w:color="auto" w:fill="auto"/>
          </w:tcPr>
          <w:p w14:paraId="2085E712" w14:textId="77777777" w:rsidR="005A4B5B" w:rsidRPr="00B27238" w:rsidRDefault="005A4B5B" w:rsidP="002C5E09">
            <w:pPr>
              <w:pStyle w:val="TabletextFLISIS"/>
              <w:ind w:hanging="105"/>
              <w:rPr>
                <w:sz w:val="22"/>
                <w:szCs w:val="22"/>
              </w:rPr>
            </w:pPr>
            <w:r w:rsidRPr="00B27238">
              <w:rPr>
                <w:sz w:val="22"/>
                <w:szCs w:val="22"/>
              </w:rPr>
              <w:t>DC25</w:t>
            </w:r>
          </w:p>
        </w:tc>
        <w:tc>
          <w:tcPr>
            <w:tcW w:w="5953" w:type="dxa"/>
            <w:shd w:val="clear" w:color="auto" w:fill="auto"/>
          </w:tcPr>
          <w:p w14:paraId="6D274EC8" w14:textId="77777777" w:rsidR="005A4B5B" w:rsidRPr="00B27238" w:rsidRDefault="005A4B5B" w:rsidP="00FF6ED2">
            <w:pPr>
              <w:pStyle w:val="TabletextFLISIS"/>
              <w:rPr>
                <w:sz w:val="22"/>
                <w:szCs w:val="22"/>
              </w:rPr>
            </w:pPr>
            <w:r w:rsidRPr="00B27238">
              <w:rPr>
                <w:sz w:val="22"/>
                <w:szCs w:val="22"/>
              </w:rPr>
              <w:t>Recementing crown/bridge/veneer/inlay</w:t>
            </w:r>
          </w:p>
        </w:tc>
        <w:tc>
          <w:tcPr>
            <w:tcW w:w="1559" w:type="dxa"/>
            <w:shd w:val="clear" w:color="auto" w:fill="auto"/>
            <w:vAlign w:val="bottom"/>
          </w:tcPr>
          <w:p w14:paraId="5A679738" w14:textId="765C7845" w:rsidR="005A4B5B" w:rsidRPr="00B27238" w:rsidRDefault="00D545AF" w:rsidP="3B169246">
            <w:pPr>
              <w:pStyle w:val="TabletextFLISIS"/>
              <w:spacing w:line="259" w:lineRule="auto"/>
              <w:jc w:val="right"/>
              <w:rPr>
                <w:color w:val="000000" w:themeColor="text1"/>
                <w:sz w:val="22"/>
                <w:szCs w:val="22"/>
              </w:rPr>
            </w:pPr>
            <w:r>
              <w:rPr>
                <w:color w:val="auto"/>
                <w:sz w:val="22"/>
                <w:szCs w:val="22"/>
              </w:rPr>
              <w:t>36.47</w:t>
            </w:r>
          </w:p>
        </w:tc>
        <w:tc>
          <w:tcPr>
            <w:tcW w:w="1418" w:type="dxa"/>
            <w:shd w:val="clear" w:color="auto" w:fill="auto"/>
            <w:vAlign w:val="bottom"/>
          </w:tcPr>
          <w:p w14:paraId="3544A111" w14:textId="2F1666F0" w:rsidR="005A4B5B" w:rsidRPr="00B27238" w:rsidRDefault="00D545AF" w:rsidP="3B169246">
            <w:pPr>
              <w:pStyle w:val="TabletextFLISIS"/>
              <w:spacing w:line="259" w:lineRule="auto"/>
              <w:jc w:val="right"/>
              <w:rPr>
                <w:color w:val="000000" w:themeColor="text1"/>
                <w:sz w:val="22"/>
                <w:szCs w:val="22"/>
              </w:rPr>
            </w:pPr>
            <w:r>
              <w:rPr>
                <w:color w:val="auto"/>
                <w:sz w:val="22"/>
                <w:szCs w:val="22"/>
              </w:rPr>
              <w:t>41.94</w:t>
            </w:r>
          </w:p>
        </w:tc>
      </w:tr>
      <w:tr w:rsidR="005A4B5B" w:rsidRPr="00B27238" w14:paraId="7989ECB0" w14:textId="77777777" w:rsidTr="3238AAFD">
        <w:tblPrEx>
          <w:tblLook w:val="0000" w:firstRow="0" w:lastRow="0" w:firstColumn="0" w:lastColumn="0" w:noHBand="0" w:noVBand="0"/>
        </w:tblPrEx>
        <w:trPr>
          <w:trHeight w:val="390"/>
        </w:trPr>
        <w:tc>
          <w:tcPr>
            <w:tcW w:w="993" w:type="dxa"/>
            <w:shd w:val="clear" w:color="auto" w:fill="auto"/>
          </w:tcPr>
          <w:p w14:paraId="52AAB223" w14:textId="77777777" w:rsidR="005A4B5B" w:rsidRPr="00B27238" w:rsidRDefault="005A4B5B" w:rsidP="002C5E09">
            <w:pPr>
              <w:pStyle w:val="TabletextFLISIS"/>
              <w:ind w:hanging="105"/>
              <w:rPr>
                <w:sz w:val="22"/>
                <w:szCs w:val="22"/>
              </w:rPr>
            </w:pPr>
            <w:r w:rsidRPr="00B27238">
              <w:rPr>
                <w:sz w:val="22"/>
                <w:szCs w:val="22"/>
              </w:rPr>
              <w:t>DC26</w:t>
            </w:r>
          </w:p>
        </w:tc>
        <w:tc>
          <w:tcPr>
            <w:tcW w:w="5953" w:type="dxa"/>
            <w:shd w:val="clear" w:color="auto" w:fill="auto"/>
          </w:tcPr>
          <w:p w14:paraId="336F7761" w14:textId="77777777" w:rsidR="005A4B5B" w:rsidRPr="00B27238" w:rsidRDefault="005A4B5B" w:rsidP="00FF6ED2">
            <w:pPr>
              <w:pStyle w:val="TabletextFLISIS"/>
              <w:rPr>
                <w:sz w:val="22"/>
                <w:szCs w:val="22"/>
              </w:rPr>
            </w:pPr>
            <w:r w:rsidRPr="00B27238">
              <w:rPr>
                <w:sz w:val="22"/>
                <w:szCs w:val="22"/>
              </w:rPr>
              <w:t>Non-composite bridge – on injured teeth that meet the requirement for a crown (3 units)</w:t>
            </w:r>
          </w:p>
        </w:tc>
        <w:tc>
          <w:tcPr>
            <w:tcW w:w="1559" w:type="dxa"/>
            <w:shd w:val="clear" w:color="auto" w:fill="auto"/>
            <w:vAlign w:val="bottom"/>
          </w:tcPr>
          <w:p w14:paraId="3126B81A" w14:textId="3EA9B727" w:rsidR="005A4B5B" w:rsidRPr="00B27238" w:rsidRDefault="00D545AF" w:rsidP="3B169246">
            <w:pPr>
              <w:pStyle w:val="TabletextFLISIS"/>
              <w:spacing w:line="259" w:lineRule="auto"/>
              <w:jc w:val="right"/>
              <w:rPr>
                <w:color w:val="000000" w:themeColor="text1"/>
                <w:sz w:val="22"/>
                <w:szCs w:val="22"/>
              </w:rPr>
            </w:pPr>
            <w:r>
              <w:rPr>
                <w:color w:val="auto"/>
                <w:sz w:val="22"/>
                <w:szCs w:val="22"/>
              </w:rPr>
              <w:t>2,</w:t>
            </w:r>
            <w:r w:rsidR="00A7665B">
              <w:rPr>
                <w:color w:val="auto"/>
                <w:sz w:val="22"/>
                <w:szCs w:val="22"/>
              </w:rPr>
              <w:t>481.68</w:t>
            </w:r>
          </w:p>
        </w:tc>
        <w:tc>
          <w:tcPr>
            <w:tcW w:w="1418" w:type="dxa"/>
            <w:shd w:val="clear" w:color="auto" w:fill="auto"/>
            <w:vAlign w:val="bottom"/>
          </w:tcPr>
          <w:p w14:paraId="14BC8ED6" w14:textId="596CF559" w:rsidR="005A4B5B" w:rsidRPr="00B27238" w:rsidRDefault="00314DB8" w:rsidP="3B169246">
            <w:pPr>
              <w:pStyle w:val="TabletextFLISIS"/>
              <w:spacing w:line="259" w:lineRule="auto"/>
              <w:jc w:val="right"/>
              <w:rPr>
                <w:color w:val="000000" w:themeColor="text1"/>
                <w:sz w:val="22"/>
                <w:szCs w:val="22"/>
              </w:rPr>
            </w:pPr>
            <w:r>
              <w:rPr>
                <w:color w:val="auto"/>
                <w:sz w:val="22"/>
                <w:szCs w:val="22"/>
              </w:rPr>
              <w:t>2</w:t>
            </w:r>
            <w:r w:rsidR="00A7665B">
              <w:rPr>
                <w:color w:val="auto"/>
                <w:sz w:val="22"/>
                <w:szCs w:val="22"/>
              </w:rPr>
              <w:t>,853.93</w:t>
            </w:r>
          </w:p>
        </w:tc>
      </w:tr>
      <w:tr w:rsidR="005C7E73" w:rsidRPr="00B27238" w14:paraId="7230DD93" w14:textId="77777777" w:rsidTr="3238AAFD">
        <w:tblPrEx>
          <w:tblLook w:val="0000" w:firstRow="0" w:lastRow="0" w:firstColumn="0" w:lastColumn="0" w:noHBand="0" w:noVBand="0"/>
        </w:tblPrEx>
        <w:trPr>
          <w:trHeight w:val="390"/>
        </w:trPr>
        <w:tc>
          <w:tcPr>
            <w:tcW w:w="993" w:type="dxa"/>
            <w:shd w:val="clear" w:color="auto" w:fill="auto"/>
          </w:tcPr>
          <w:p w14:paraId="5DD1E51B" w14:textId="77777777" w:rsidR="005C7E73" w:rsidRPr="00B27238" w:rsidRDefault="005C7E73" w:rsidP="002C5E09">
            <w:pPr>
              <w:pStyle w:val="TabletextFLISIS"/>
              <w:ind w:hanging="105"/>
              <w:rPr>
                <w:sz w:val="22"/>
                <w:szCs w:val="22"/>
              </w:rPr>
            </w:pPr>
            <w:r w:rsidRPr="00B27238">
              <w:rPr>
                <w:sz w:val="22"/>
                <w:szCs w:val="22"/>
              </w:rPr>
              <w:t>DC27</w:t>
            </w:r>
          </w:p>
        </w:tc>
        <w:tc>
          <w:tcPr>
            <w:tcW w:w="5953" w:type="dxa"/>
            <w:shd w:val="clear" w:color="auto" w:fill="auto"/>
          </w:tcPr>
          <w:p w14:paraId="7DD7AF87" w14:textId="77777777" w:rsidR="005C7E73" w:rsidRPr="00B27238" w:rsidRDefault="005C7E73" w:rsidP="00FF6ED2">
            <w:pPr>
              <w:pStyle w:val="TabletextFLISIS"/>
              <w:rPr>
                <w:sz w:val="22"/>
                <w:szCs w:val="22"/>
              </w:rPr>
            </w:pPr>
            <w:r w:rsidRPr="00B27238">
              <w:rPr>
                <w:sz w:val="22"/>
                <w:szCs w:val="22"/>
              </w:rPr>
              <w:t>Replacement of non-composite bridge</w:t>
            </w:r>
          </w:p>
        </w:tc>
        <w:tc>
          <w:tcPr>
            <w:tcW w:w="1559" w:type="dxa"/>
            <w:shd w:val="clear" w:color="auto" w:fill="auto"/>
            <w:vAlign w:val="bottom"/>
          </w:tcPr>
          <w:p w14:paraId="534E47CA" w14:textId="0E62EB1B" w:rsidR="005C7E73" w:rsidRPr="00B27238" w:rsidRDefault="3FF02C65" w:rsidP="3B169246">
            <w:pPr>
              <w:pStyle w:val="TabletextFLISIS"/>
              <w:spacing w:line="259" w:lineRule="auto"/>
              <w:jc w:val="right"/>
              <w:rPr>
                <w:color w:val="000000" w:themeColor="text1"/>
                <w:sz w:val="22"/>
                <w:szCs w:val="22"/>
              </w:rPr>
            </w:pPr>
            <w:r w:rsidRPr="00B27238">
              <w:rPr>
                <w:color w:val="auto"/>
                <w:sz w:val="22"/>
                <w:szCs w:val="22"/>
              </w:rPr>
              <w:t>2</w:t>
            </w:r>
            <w:r w:rsidR="0A582DB6" w:rsidRPr="00B27238">
              <w:rPr>
                <w:color w:val="auto"/>
                <w:sz w:val="22"/>
                <w:szCs w:val="22"/>
              </w:rPr>
              <w:t>,</w:t>
            </w:r>
            <w:r w:rsidR="009F5ACD">
              <w:rPr>
                <w:color w:val="auto"/>
                <w:sz w:val="22"/>
                <w:szCs w:val="22"/>
              </w:rPr>
              <w:t>96</w:t>
            </w:r>
            <w:r w:rsidRPr="00B27238">
              <w:rPr>
                <w:color w:val="auto"/>
                <w:sz w:val="22"/>
                <w:szCs w:val="22"/>
              </w:rPr>
              <w:t>9.</w:t>
            </w:r>
            <w:r w:rsidR="009F5ACD">
              <w:rPr>
                <w:color w:val="auto"/>
                <w:sz w:val="22"/>
                <w:szCs w:val="22"/>
              </w:rPr>
              <w:t>29</w:t>
            </w:r>
          </w:p>
        </w:tc>
        <w:tc>
          <w:tcPr>
            <w:tcW w:w="1418" w:type="dxa"/>
            <w:shd w:val="clear" w:color="auto" w:fill="auto"/>
            <w:vAlign w:val="bottom"/>
          </w:tcPr>
          <w:p w14:paraId="321F0D54" w14:textId="1D1BD7A4" w:rsidR="005C7E73" w:rsidRPr="00B27238" w:rsidRDefault="009F5ACD" w:rsidP="3B169246">
            <w:pPr>
              <w:pStyle w:val="TabletextFLISIS"/>
              <w:spacing w:line="259" w:lineRule="auto"/>
              <w:jc w:val="right"/>
              <w:rPr>
                <w:color w:val="000000" w:themeColor="text1"/>
                <w:sz w:val="22"/>
                <w:szCs w:val="22"/>
              </w:rPr>
            </w:pPr>
            <w:r>
              <w:rPr>
                <w:color w:val="auto"/>
                <w:sz w:val="22"/>
                <w:szCs w:val="22"/>
              </w:rPr>
              <w:t>3,414.68</w:t>
            </w:r>
          </w:p>
        </w:tc>
      </w:tr>
      <w:tr w:rsidR="005C7E73" w:rsidRPr="00B27238" w14:paraId="13249A84" w14:textId="77777777" w:rsidTr="3238AAFD">
        <w:trPr>
          <w:trHeight w:hRule="exact" w:val="369"/>
        </w:trPr>
        <w:tc>
          <w:tcPr>
            <w:tcW w:w="9923" w:type="dxa"/>
            <w:gridSpan w:val="4"/>
            <w:shd w:val="clear" w:color="auto" w:fill="auto"/>
          </w:tcPr>
          <w:p w14:paraId="500CB4B2" w14:textId="77777777" w:rsidR="005C7E73" w:rsidRPr="00B27238" w:rsidRDefault="005C7E73" w:rsidP="002C5E09">
            <w:pPr>
              <w:pStyle w:val="SectionheadersFLISIS"/>
              <w:ind w:hanging="105"/>
              <w:rPr>
                <w:color w:val="FF0000"/>
                <w:sz w:val="22"/>
                <w:szCs w:val="22"/>
              </w:rPr>
            </w:pPr>
            <w:r w:rsidRPr="00B27238">
              <w:rPr>
                <w:color w:val="055D8E"/>
                <w:sz w:val="22"/>
                <w:szCs w:val="22"/>
                <w:lang w:val="en-AU"/>
              </w:rPr>
              <w:t>Endodontics</w:t>
            </w:r>
          </w:p>
        </w:tc>
      </w:tr>
      <w:tr w:rsidR="005C7E73" w:rsidRPr="00B27238" w14:paraId="66BBE584" w14:textId="77777777" w:rsidTr="3238AAFD">
        <w:tblPrEx>
          <w:tblLook w:val="0000" w:firstRow="0" w:lastRow="0" w:firstColumn="0" w:lastColumn="0" w:noHBand="0" w:noVBand="0"/>
        </w:tblPrEx>
        <w:trPr>
          <w:trHeight w:val="390"/>
        </w:trPr>
        <w:tc>
          <w:tcPr>
            <w:tcW w:w="993" w:type="dxa"/>
            <w:shd w:val="clear" w:color="auto" w:fill="auto"/>
          </w:tcPr>
          <w:p w14:paraId="75C79B29" w14:textId="77777777" w:rsidR="005C7E73" w:rsidRPr="00B27238" w:rsidRDefault="005C7E73" w:rsidP="002C5E09">
            <w:pPr>
              <w:pStyle w:val="TabletextFLISIS"/>
              <w:ind w:hanging="105"/>
              <w:rPr>
                <w:sz w:val="22"/>
                <w:szCs w:val="22"/>
              </w:rPr>
            </w:pPr>
            <w:r w:rsidRPr="00B27238">
              <w:rPr>
                <w:sz w:val="22"/>
                <w:szCs w:val="22"/>
              </w:rPr>
              <w:t>DN1</w:t>
            </w:r>
          </w:p>
        </w:tc>
        <w:tc>
          <w:tcPr>
            <w:tcW w:w="5953" w:type="dxa"/>
            <w:shd w:val="clear" w:color="auto" w:fill="auto"/>
          </w:tcPr>
          <w:p w14:paraId="6ED3F7E0" w14:textId="77777777" w:rsidR="005C7E73" w:rsidRPr="00B27238" w:rsidRDefault="005C7E73" w:rsidP="00FF6ED2">
            <w:pPr>
              <w:pStyle w:val="TabletextFLISIS"/>
              <w:rPr>
                <w:sz w:val="22"/>
                <w:szCs w:val="22"/>
              </w:rPr>
            </w:pPr>
            <w:r w:rsidRPr="00B27238">
              <w:rPr>
                <w:sz w:val="22"/>
                <w:szCs w:val="22"/>
              </w:rPr>
              <w:t>Pulpotomy or pulpectomy (includes dressing)</w:t>
            </w:r>
          </w:p>
        </w:tc>
        <w:tc>
          <w:tcPr>
            <w:tcW w:w="1559" w:type="dxa"/>
            <w:shd w:val="clear" w:color="auto" w:fill="auto"/>
            <w:vAlign w:val="bottom"/>
          </w:tcPr>
          <w:p w14:paraId="70E4E27A" w14:textId="3AB0A2CC" w:rsidR="005C7E73" w:rsidRPr="00B27238" w:rsidRDefault="009F5ACD" w:rsidP="3B169246">
            <w:pPr>
              <w:pStyle w:val="TabletextFLISIS"/>
              <w:spacing w:line="259" w:lineRule="auto"/>
              <w:jc w:val="right"/>
              <w:rPr>
                <w:color w:val="000000" w:themeColor="text1"/>
                <w:sz w:val="22"/>
                <w:szCs w:val="22"/>
              </w:rPr>
            </w:pPr>
            <w:r>
              <w:rPr>
                <w:color w:val="auto"/>
                <w:sz w:val="22"/>
                <w:szCs w:val="22"/>
              </w:rPr>
              <w:t>138.76</w:t>
            </w:r>
          </w:p>
        </w:tc>
        <w:tc>
          <w:tcPr>
            <w:tcW w:w="1418" w:type="dxa"/>
            <w:shd w:val="clear" w:color="auto" w:fill="auto"/>
            <w:vAlign w:val="bottom"/>
          </w:tcPr>
          <w:p w14:paraId="7BB767CE" w14:textId="1CCEE6F6" w:rsidR="005C7E73" w:rsidRPr="00B27238" w:rsidRDefault="00EF6BE8" w:rsidP="3B169246">
            <w:pPr>
              <w:pStyle w:val="TabletextFLISIS"/>
              <w:spacing w:line="259" w:lineRule="auto"/>
              <w:jc w:val="right"/>
              <w:rPr>
                <w:color w:val="000000" w:themeColor="text1"/>
                <w:sz w:val="22"/>
                <w:szCs w:val="22"/>
              </w:rPr>
            </w:pPr>
            <w:r>
              <w:rPr>
                <w:color w:val="auto"/>
                <w:sz w:val="22"/>
                <w:szCs w:val="22"/>
              </w:rPr>
              <w:t>159.57</w:t>
            </w:r>
          </w:p>
        </w:tc>
      </w:tr>
      <w:tr w:rsidR="005C7E73" w:rsidRPr="00B27238" w14:paraId="021DA5C3" w14:textId="77777777" w:rsidTr="3238AAFD">
        <w:tblPrEx>
          <w:tblLook w:val="0000" w:firstRow="0" w:lastRow="0" w:firstColumn="0" w:lastColumn="0" w:noHBand="0" w:noVBand="0"/>
        </w:tblPrEx>
        <w:trPr>
          <w:trHeight w:val="390"/>
        </w:trPr>
        <w:tc>
          <w:tcPr>
            <w:tcW w:w="993" w:type="dxa"/>
            <w:shd w:val="clear" w:color="auto" w:fill="auto"/>
          </w:tcPr>
          <w:p w14:paraId="189DC70D" w14:textId="77777777" w:rsidR="005C7E73" w:rsidRPr="00B27238" w:rsidRDefault="005C7E73" w:rsidP="002C5E09">
            <w:pPr>
              <w:pStyle w:val="TabletextFLISIS"/>
              <w:ind w:hanging="105"/>
              <w:rPr>
                <w:sz w:val="22"/>
                <w:szCs w:val="22"/>
              </w:rPr>
            </w:pPr>
            <w:r w:rsidRPr="00B27238">
              <w:rPr>
                <w:sz w:val="22"/>
                <w:szCs w:val="22"/>
              </w:rPr>
              <w:t>DN2</w:t>
            </w:r>
          </w:p>
        </w:tc>
        <w:tc>
          <w:tcPr>
            <w:tcW w:w="5953" w:type="dxa"/>
            <w:shd w:val="clear" w:color="auto" w:fill="auto"/>
          </w:tcPr>
          <w:p w14:paraId="23490F9E" w14:textId="77777777" w:rsidR="005C7E73" w:rsidRPr="00B27238" w:rsidRDefault="005C7E73" w:rsidP="00FF6ED2">
            <w:pPr>
              <w:pStyle w:val="TabletextFLISIS"/>
              <w:rPr>
                <w:sz w:val="22"/>
                <w:szCs w:val="22"/>
              </w:rPr>
            </w:pPr>
            <w:r w:rsidRPr="00B27238">
              <w:rPr>
                <w:sz w:val="22"/>
                <w:szCs w:val="22"/>
              </w:rPr>
              <w:t>Irrigation and dressing of root canal system (includes all temporary dressings)</w:t>
            </w:r>
          </w:p>
        </w:tc>
        <w:tc>
          <w:tcPr>
            <w:tcW w:w="1559" w:type="dxa"/>
            <w:shd w:val="clear" w:color="auto" w:fill="auto"/>
            <w:vAlign w:val="bottom"/>
          </w:tcPr>
          <w:p w14:paraId="1BC2770B" w14:textId="3CF363CE" w:rsidR="005C7E73" w:rsidRPr="00B27238" w:rsidRDefault="00EF6BE8" w:rsidP="3B169246">
            <w:pPr>
              <w:pStyle w:val="TabletextFLISIS"/>
              <w:spacing w:line="259" w:lineRule="auto"/>
              <w:jc w:val="right"/>
              <w:rPr>
                <w:color w:val="000000" w:themeColor="text1"/>
                <w:sz w:val="22"/>
                <w:szCs w:val="22"/>
              </w:rPr>
            </w:pPr>
            <w:r>
              <w:rPr>
                <w:color w:val="auto"/>
                <w:sz w:val="22"/>
                <w:szCs w:val="22"/>
              </w:rPr>
              <w:t>140.85</w:t>
            </w:r>
          </w:p>
        </w:tc>
        <w:tc>
          <w:tcPr>
            <w:tcW w:w="1418" w:type="dxa"/>
            <w:shd w:val="clear" w:color="auto" w:fill="auto"/>
            <w:vAlign w:val="bottom"/>
          </w:tcPr>
          <w:p w14:paraId="5B9F31D1" w14:textId="1ED010BA" w:rsidR="005C7E73" w:rsidRPr="00B27238" w:rsidRDefault="00EF6BE8" w:rsidP="3B169246">
            <w:pPr>
              <w:pStyle w:val="TabletextFLISIS"/>
              <w:spacing w:line="259" w:lineRule="auto"/>
              <w:jc w:val="right"/>
              <w:rPr>
                <w:color w:val="000000" w:themeColor="text1"/>
                <w:sz w:val="22"/>
                <w:szCs w:val="22"/>
              </w:rPr>
            </w:pPr>
            <w:r>
              <w:rPr>
                <w:color w:val="auto"/>
                <w:sz w:val="22"/>
                <w:szCs w:val="22"/>
              </w:rPr>
              <w:t>161.98</w:t>
            </w:r>
          </w:p>
        </w:tc>
      </w:tr>
      <w:tr w:rsidR="00EA44FA" w:rsidRPr="00B27238" w14:paraId="5BE68ABF" w14:textId="77777777" w:rsidTr="3238AAFD">
        <w:tblPrEx>
          <w:tblLook w:val="0000" w:firstRow="0" w:lastRow="0" w:firstColumn="0" w:lastColumn="0" w:noHBand="0" w:noVBand="0"/>
        </w:tblPrEx>
        <w:trPr>
          <w:trHeight w:val="390"/>
        </w:trPr>
        <w:tc>
          <w:tcPr>
            <w:tcW w:w="993" w:type="dxa"/>
            <w:shd w:val="clear" w:color="auto" w:fill="auto"/>
          </w:tcPr>
          <w:p w14:paraId="5304D150" w14:textId="77777777" w:rsidR="00EA44FA" w:rsidRPr="00B27238" w:rsidRDefault="00EA44FA" w:rsidP="002C5E09">
            <w:pPr>
              <w:pStyle w:val="TabletextFLISIS"/>
              <w:ind w:hanging="105"/>
              <w:rPr>
                <w:sz w:val="22"/>
                <w:szCs w:val="22"/>
              </w:rPr>
            </w:pPr>
            <w:r w:rsidRPr="00B27238">
              <w:rPr>
                <w:sz w:val="22"/>
                <w:szCs w:val="22"/>
              </w:rPr>
              <w:t>DN3</w:t>
            </w:r>
          </w:p>
        </w:tc>
        <w:tc>
          <w:tcPr>
            <w:tcW w:w="5953" w:type="dxa"/>
            <w:shd w:val="clear" w:color="auto" w:fill="auto"/>
          </w:tcPr>
          <w:p w14:paraId="79DE930D" w14:textId="77777777" w:rsidR="00EA44FA" w:rsidRPr="00B27238" w:rsidRDefault="00EA44FA" w:rsidP="00FF6ED2">
            <w:pPr>
              <w:pStyle w:val="TabletextFLISIS"/>
              <w:rPr>
                <w:sz w:val="22"/>
                <w:szCs w:val="22"/>
              </w:rPr>
            </w:pPr>
            <w:r w:rsidRPr="00B27238">
              <w:rPr>
                <w:sz w:val="22"/>
                <w:szCs w:val="22"/>
              </w:rPr>
              <w:t>Complete preparation and obturation of root canal (per canal) – open or closed apex</w:t>
            </w:r>
          </w:p>
        </w:tc>
        <w:tc>
          <w:tcPr>
            <w:tcW w:w="1559" w:type="dxa"/>
            <w:shd w:val="clear" w:color="auto" w:fill="auto"/>
            <w:vAlign w:val="bottom"/>
          </w:tcPr>
          <w:p w14:paraId="3860051D" w14:textId="0D92FAB6" w:rsidR="00EA44FA" w:rsidRPr="00B27238" w:rsidRDefault="00EF6BE8" w:rsidP="3B169246">
            <w:pPr>
              <w:pStyle w:val="TabletextFLISIS"/>
              <w:spacing w:line="259" w:lineRule="auto"/>
              <w:jc w:val="right"/>
              <w:rPr>
                <w:color w:val="000000" w:themeColor="text1"/>
                <w:sz w:val="22"/>
                <w:szCs w:val="22"/>
              </w:rPr>
            </w:pPr>
            <w:r>
              <w:rPr>
                <w:color w:val="auto"/>
                <w:sz w:val="22"/>
                <w:szCs w:val="22"/>
              </w:rPr>
              <w:t>312.20</w:t>
            </w:r>
          </w:p>
        </w:tc>
        <w:tc>
          <w:tcPr>
            <w:tcW w:w="1418" w:type="dxa"/>
            <w:shd w:val="clear" w:color="auto" w:fill="auto"/>
            <w:vAlign w:val="bottom"/>
          </w:tcPr>
          <w:p w14:paraId="370CBE12" w14:textId="03CDE9F9" w:rsidR="00EA44FA" w:rsidRPr="00B27238" w:rsidRDefault="00EF6BE8" w:rsidP="3B169246">
            <w:pPr>
              <w:pStyle w:val="TabletextFLISIS"/>
              <w:spacing w:line="259" w:lineRule="auto"/>
              <w:jc w:val="right"/>
              <w:rPr>
                <w:color w:val="000000" w:themeColor="text1"/>
                <w:sz w:val="22"/>
                <w:szCs w:val="22"/>
              </w:rPr>
            </w:pPr>
            <w:r>
              <w:rPr>
                <w:color w:val="auto"/>
                <w:sz w:val="22"/>
                <w:szCs w:val="22"/>
              </w:rPr>
              <w:t>359.03</w:t>
            </w:r>
          </w:p>
        </w:tc>
      </w:tr>
      <w:tr w:rsidR="00EA44FA" w:rsidRPr="00B27238" w14:paraId="44828828" w14:textId="77777777" w:rsidTr="3238AAFD">
        <w:tblPrEx>
          <w:tblLook w:val="0000" w:firstRow="0" w:lastRow="0" w:firstColumn="0" w:lastColumn="0" w:noHBand="0" w:noVBand="0"/>
        </w:tblPrEx>
        <w:trPr>
          <w:trHeight w:val="390"/>
        </w:trPr>
        <w:tc>
          <w:tcPr>
            <w:tcW w:w="993" w:type="dxa"/>
            <w:shd w:val="clear" w:color="auto" w:fill="auto"/>
          </w:tcPr>
          <w:p w14:paraId="1A8EE2EA" w14:textId="77777777" w:rsidR="00EA44FA" w:rsidRPr="00B27238" w:rsidRDefault="00EA44FA" w:rsidP="002C5E09">
            <w:pPr>
              <w:pStyle w:val="TabletextFLISIS"/>
              <w:ind w:hanging="105"/>
              <w:rPr>
                <w:sz w:val="22"/>
                <w:szCs w:val="22"/>
              </w:rPr>
            </w:pPr>
            <w:r w:rsidRPr="00B27238">
              <w:rPr>
                <w:sz w:val="22"/>
                <w:szCs w:val="22"/>
              </w:rPr>
              <w:t>DN5</w:t>
            </w:r>
          </w:p>
        </w:tc>
        <w:tc>
          <w:tcPr>
            <w:tcW w:w="5953" w:type="dxa"/>
            <w:shd w:val="clear" w:color="auto" w:fill="auto"/>
          </w:tcPr>
          <w:p w14:paraId="7E225DDE" w14:textId="77777777" w:rsidR="00EA44FA" w:rsidRPr="00B27238" w:rsidRDefault="00EA44FA" w:rsidP="00FF6ED2">
            <w:pPr>
              <w:pStyle w:val="TabletextFLISIS"/>
              <w:rPr>
                <w:sz w:val="22"/>
                <w:szCs w:val="22"/>
              </w:rPr>
            </w:pPr>
            <w:r w:rsidRPr="00B27238">
              <w:rPr>
                <w:sz w:val="22"/>
                <w:szCs w:val="22"/>
              </w:rPr>
              <w:t>Apic</w:t>
            </w:r>
            <w:r w:rsidR="00FF3F2B" w:rsidRPr="00B27238">
              <w:rPr>
                <w:sz w:val="22"/>
                <w:szCs w:val="22"/>
              </w:rPr>
              <w:t>o</w:t>
            </w:r>
            <w:r w:rsidRPr="00B27238">
              <w:rPr>
                <w:sz w:val="22"/>
                <w:szCs w:val="22"/>
              </w:rPr>
              <w:t>ectomy and retrograde filling (per canal)</w:t>
            </w:r>
          </w:p>
        </w:tc>
        <w:tc>
          <w:tcPr>
            <w:tcW w:w="1559" w:type="dxa"/>
            <w:shd w:val="clear" w:color="auto" w:fill="auto"/>
            <w:vAlign w:val="bottom"/>
          </w:tcPr>
          <w:p w14:paraId="3CD25CE0" w14:textId="590AD133" w:rsidR="00EA44FA" w:rsidRPr="00B27238" w:rsidRDefault="00EF6BE8" w:rsidP="3B169246">
            <w:pPr>
              <w:pStyle w:val="TabletextFLISIS"/>
              <w:spacing w:line="259" w:lineRule="auto"/>
              <w:jc w:val="right"/>
              <w:rPr>
                <w:color w:val="000000" w:themeColor="text1"/>
                <w:sz w:val="22"/>
                <w:szCs w:val="22"/>
              </w:rPr>
            </w:pPr>
            <w:r>
              <w:rPr>
                <w:color w:val="auto"/>
                <w:sz w:val="22"/>
                <w:szCs w:val="22"/>
              </w:rPr>
              <w:t>3</w:t>
            </w:r>
            <w:r w:rsidR="00F50CB0">
              <w:rPr>
                <w:color w:val="auto"/>
                <w:sz w:val="22"/>
                <w:szCs w:val="22"/>
              </w:rPr>
              <w:t>03.95</w:t>
            </w:r>
          </w:p>
        </w:tc>
        <w:tc>
          <w:tcPr>
            <w:tcW w:w="1418" w:type="dxa"/>
            <w:shd w:val="clear" w:color="auto" w:fill="auto"/>
            <w:vAlign w:val="bottom"/>
          </w:tcPr>
          <w:p w14:paraId="51A76480" w14:textId="14316C11" w:rsidR="00EA44FA" w:rsidRPr="00B27238" w:rsidRDefault="00F50CB0" w:rsidP="3B169246">
            <w:pPr>
              <w:pStyle w:val="TabletextFLISIS"/>
              <w:spacing w:line="259" w:lineRule="auto"/>
              <w:jc w:val="right"/>
              <w:rPr>
                <w:color w:val="000000" w:themeColor="text1"/>
                <w:sz w:val="22"/>
                <w:szCs w:val="22"/>
              </w:rPr>
            </w:pPr>
            <w:r>
              <w:rPr>
                <w:color w:val="auto"/>
                <w:sz w:val="22"/>
                <w:szCs w:val="22"/>
              </w:rPr>
              <w:t>349.54</w:t>
            </w:r>
          </w:p>
        </w:tc>
      </w:tr>
      <w:tr w:rsidR="00EA44FA" w:rsidRPr="00B27238" w14:paraId="18C5CE58" w14:textId="77777777" w:rsidTr="3238AAFD">
        <w:tblPrEx>
          <w:tblLook w:val="0000" w:firstRow="0" w:lastRow="0" w:firstColumn="0" w:lastColumn="0" w:noHBand="0" w:noVBand="0"/>
        </w:tblPrEx>
        <w:trPr>
          <w:trHeight w:val="390"/>
        </w:trPr>
        <w:tc>
          <w:tcPr>
            <w:tcW w:w="993" w:type="dxa"/>
            <w:shd w:val="clear" w:color="auto" w:fill="auto"/>
          </w:tcPr>
          <w:p w14:paraId="31B44F66" w14:textId="77777777" w:rsidR="00EA44FA" w:rsidRPr="00B27238" w:rsidRDefault="00EA44FA" w:rsidP="002C5E09">
            <w:pPr>
              <w:pStyle w:val="TabletextFLISIS"/>
              <w:ind w:hanging="105"/>
              <w:rPr>
                <w:sz w:val="22"/>
                <w:szCs w:val="22"/>
              </w:rPr>
            </w:pPr>
            <w:r w:rsidRPr="00B27238">
              <w:rPr>
                <w:sz w:val="22"/>
                <w:szCs w:val="22"/>
              </w:rPr>
              <w:t>DN6</w:t>
            </w:r>
          </w:p>
        </w:tc>
        <w:tc>
          <w:tcPr>
            <w:tcW w:w="5953" w:type="dxa"/>
            <w:shd w:val="clear" w:color="auto" w:fill="auto"/>
          </w:tcPr>
          <w:p w14:paraId="0EA728F4" w14:textId="77777777" w:rsidR="00EA44FA" w:rsidRPr="00B27238" w:rsidRDefault="00EA44FA" w:rsidP="00FF6ED2">
            <w:pPr>
              <w:pStyle w:val="TabletextFLISIS"/>
              <w:rPr>
                <w:sz w:val="22"/>
                <w:szCs w:val="22"/>
              </w:rPr>
            </w:pPr>
            <w:r w:rsidRPr="00B27238">
              <w:rPr>
                <w:sz w:val="22"/>
                <w:szCs w:val="22"/>
              </w:rPr>
              <w:t>Removal of root filling (per canal)</w:t>
            </w:r>
          </w:p>
        </w:tc>
        <w:tc>
          <w:tcPr>
            <w:tcW w:w="1559" w:type="dxa"/>
            <w:shd w:val="clear" w:color="auto" w:fill="auto"/>
            <w:vAlign w:val="bottom"/>
          </w:tcPr>
          <w:p w14:paraId="3AB59C80" w14:textId="6C8B1856" w:rsidR="00EA44FA" w:rsidRPr="00B27238" w:rsidRDefault="001B5D01" w:rsidP="3B169246">
            <w:pPr>
              <w:pStyle w:val="TabletextFLISIS"/>
              <w:spacing w:line="259" w:lineRule="auto"/>
              <w:jc w:val="right"/>
              <w:rPr>
                <w:color w:val="000000" w:themeColor="text1"/>
                <w:sz w:val="22"/>
                <w:szCs w:val="22"/>
              </w:rPr>
            </w:pPr>
            <w:r>
              <w:rPr>
                <w:color w:val="auto"/>
                <w:sz w:val="22"/>
                <w:szCs w:val="22"/>
              </w:rPr>
              <w:t>243.85</w:t>
            </w:r>
          </w:p>
        </w:tc>
        <w:tc>
          <w:tcPr>
            <w:tcW w:w="1418" w:type="dxa"/>
            <w:shd w:val="clear" w:color="auto" w:fill="auto"/>
            <w:vAlign w:val="bottom"/>
          </w:tcPr>
          <w:p w14:paraId="3CAAEF60" w14:textId="2C6422A1" w:rsidR="00EA44FA" w:rsidRPr="00B27238" w:rsidRDefault="001B5D01" w:rsidP="3B169246">
            <w:pPr>
              <w:pStyle w:val="TabletextFLISIS"/>
              <w:spacing w:line="259" w:lineRule="auto"/>
              <w:jc w:val="right"/>
              <w:rPr>
                <w:color w:val="000000" w:themeColor="text1"/>
                <w:sz w:val="22"/>
                <w:szCs w:val="22"/>
              </w:rPr>
            </w:pPr>
            <w:r>
              <w:rPr>
                <w:color w:val="auto"/>
                <w:sz w:val="22"/>
                <w:szCs w:val="22"/>
              </w:rPr>
              <w:t>280.43</w:t>
            </w:r>
          </w:p>
        </w:tc>
      </w:tr>
      <w:tr w:rsidR="00EA44FA" w:rsidRPr="00B27238" w14:paraId="7CA56C25" w14:textId="77777777" w:rsidTr="3238AAFD">
        <w:tblPrEx>
          <w:tblLook w:val="0000" w:firstRow="0" w:lastRow="0" w:firstColumn="0" w:lastColumn="0" w:noHBand="0" w:noVBand="0"/>
        </w:tblPrEx>
        <w:trPr>
          <w:trHeight w:val="390"/>
        </w:trPr>
        <w:tc>
          <w:tcPr>
            <w:tcW w:w="993" w:type="dxa"/>
            <w:shd w:val="clear" w:color="auto" w:fill="auto"/>
          </w:tcPr>
          <w:p w14:paraId="1BE65630" w14:textId="77777777" w:rsidR="00EA44FA" w:rsidRPr="00B27238" w:rsidRDefault="00EA44FA" w:rsidP="002C5E09">
            <w:pPr>
              <w:pStyle w:val="TabletextFLISIS"/>
              <w:ind w:hanging="105"/>
              <w:rPr>
                <w:sz w:val="22"/>
                <w:szCs w:val="22"/>
              </w:rPr>
            </w:pPr>
            <w:r w:rsidRPr="00B27238">
              <w:rPr>
                <w:sz w:val="22"/>
                <w:szCs w:val="22"/>
              </w:rPr>
              <w:t>DN7</w:t>
            </w:r>
          </w:p>
        </w:tc>
        <w:tc>
          <w:tcPr>
            <w:tcW w:w="5953" w:type="dxa"/>
            <w:shd w:val="clear" w:color="auto" w:fill="auto"/>
          </w:tcPr>
          <w:p w14:paraId="30EA6EE5" w14:textId="77777777" w:rsidR="00EA44FA" w:rsidRPr="00B27238" w:rsidRDefault="00EA44FA" w:rsidP="00FF6ED2">
            <w:pPr>
              <w:pStyle w:val="TabletextFLISIS"/>
              <w:rPr>
                <w:sz w:val="22"/>
                <w:szCs w:val="22"/>
              </w:rPr>
            </w:pPr>
            <w:r w:rsidRPr="00B27238">
              <w:rPr>
                <w:sz w:val="22"/>
                <w:szCs w:val="22"/>
              </w:rPr>
              <w:t xml:space="preserve">Removal of post or post </w:t>
            </w:r>
            <w:r w:rsidRPr="00B27238">
              <w:rPr>
                <w:color w:val="auto"/>
                <w:sz w:val="22"/>
                <w:szCs w:val="22"/>
              </w:rPr>
              <w:t>crown, or crown</w:t>
            </w:r>
          </w:p>
        </w:tc>
        <w:tc>
          <w:tcPr>
            <w:tcW w:w="1559" w:type="dxa"/>
            <w:shd w:val="clear" w:color="auto" w:fill="auto"/>
            <w:vAlign w:val="bottom"/>
          </w:tcPr>
          <w:p w14:paraId="2FD38414" w14:textId="1B421EA5" w:rsidR="00EA44FA" w:rsidRPr="00B27238" w:rsidRDefault="001B5D01" w:rsidP="3B169246">
            <w:pPr>
              <w:pStyle w:val="TabletextFLISIS"/>
              <w:spacing w:line="259" w:lineRule="auto"/>
              <w:jc w:val="right"/>
              <w:rPr>
                <w:color w:val="000000" w:themeColor="text1"/>
                <w:sz w:val="22"/>
                <w:szCs w:val="22"/>
              </w:rPr>
            </w:pPr>
            <w:r>
              <w:rPr>
                <w:color w:val="auto"/>
                <w:sz w:val="22"/>
                <w:szCs w:val="22"/>
              </w:rPr>
              <w:t>243.85</w:t>
            </w:r>
          </w:p>
        </w:tc>
        <w:tc>
          <w:tcPr>
            <w:tcW w:w="1418" w:type="dxa"/>
            <w:shd w:val="clear" w:color="auto" w:fill="auto"/>
            <w:vAlign w:val="bottom"/>
          </w:tcPr>
          <w:p w14:paraId="65EA523D" w14:textId="68FF075F" w:rsidR="00EA44FA" w:rsidRPr="00B27238" w:rsidRDefault="001B5D01" w:rsidP="3B169246">
            <w:pPr>
              <w:pStyle w:val="TabletextFLISIS"/>
              <w:spacing w:line="259" w:lineRule="auto"/>
              <w:jc w:val="right"/>
              <w:rPr>
                <w:color w:val="000000" w:themeColor="text1"/>
                <w:sz w:val="22"/>
                <w:szCs w:val="22"/>
              </w:rPr>
            </w:pPr>
            <w:r>
              <w:rPr>
                <w:color w:val="auto"/>
                <w:sz w:val="22"/>
                <w:szCs w:val="22"/>
              </w:rPr>
              <w:t>280.43</w:t>
            </w:r>
          </w:p>
        </w:tc>
      </w:tr>
      <w:tr w:rsidR="00EA44FA" w:rsidRPr="00B27238" w14:paraId="5D58E230" w14:textId="77777777" w:rsidTr="3238AAFD">
        <w:tblPrEx>
          <w:tblLook w:val="0000" w:firstRow="0" w:lastRow="0" w:firstColumn="0" w:lastColumn="0" w:noHBand="0" w:noVBand="0"/>
        </w:tblPrEx>
        <w:trPr>
          <w:trHeight w:val="390"/>
        </w:trPr>
        <w:tc>
          <w:tcPr>
            <w:tcW w:w="993" w:type="dxa"/>
            <w:shd w:val="clear" w:color="auto" w:fill="auto"/>
          </w:tcPr>
          <w:p w14:paraId="01C415F4" w14:textId="77777777" w:rsidR="00EA44FA" w:rsidRPr="00B27238" w:rsidRDefault="00EA44FA" w:rsidP="002C5E09">
            <w:pPr>
              <w:pStyle w:val="TabletextFLISIS"/>
              <w:ind w:hanging="105"/>
              <w:rPr>
                <w:sz w:val="22"/>
                <w:szCs w:val="22"/>
              </w:rPr>
            </w:pPr>
            <w:r w:rsidRPr="00B27238">
              <w:rPr>
                <w:sz w:val="22"/>
                <w:szCs w:val="22"/>
              </w:rPr>
              <w:t>DN8</w:t>
            </w:r>
          </w:p>
        </w:tc>
        <w:tc>
          <w:tcPr>
            <w:tcW w:w="5953" w:type="dxa"/>
            <w:shd w:val="clear" w:color="auto" w:fill="auto"/>
          </w:tcPr>
          <w:p w14:paraId="767EEFB5" w14:textId="77777777" w:rsidR="00EA44FA" w:rsidRPr="00B27238" w:rsidRDefault="00EA44FA" w:rsidP="00FF6ED2">
            <w:pPr>
              <w:pStyle w:val="TabletextFLISIS"/>
              <w:rPr>
                <w:sz w:val="22"/>
                <w:szCs w:val="22"/>
              </w:rPr>
            </w:pPr>
            <w:r w:rsidRPr="00B27238">
              <w:rPr>
                <w:sz w:val="22"/>
                <w:szCs w:val="22"/>
              </w:rPr>
              <w:t>Bleaching, 1 non-vital tooth (per treatment) (includes vital teeth)</w:t>
            </w:r>
          </w:p>
        </w:tc>
        <w:tc>
          <w:tcPr>
            <w:tcW w:w="1559" w:type="dxa"/>
            <w:shd w:val="clear" w:color="auto" w:fill="auto"/>
            <w:vAlign w:val="bottom"/>
          </w:tcPr>
          <w:p w14:paraId="005C5AEF" w14:textId="38ECA156" w:rsidR="00EA44FA" w:rsidRPr="00B27238" w:rsidRDefault="00B90884" w:rsidP="3B169246">
            <w:pPr>
              <w:pStyle w:val="TabletextFLISIS"/>
              <w:spacing w:line="259" w:lineRule="auto"/>
              <w:jc w:val="right"/>
              <w:rPr>
                <w:color w:val="000000" w:themeColor="text1"/>
                <w:sz w:val="22"/>
                <w:szCs w:val="22"/>
              </w:rPr>
            </w:pPr>
            <w:r>
              <w:rPr>
                <w:color w:val="auto"/>
                <w:sz w:val="22"/>
                <w:szCs w:val="22"/>
              </w:rPr>
              <w:t>173.44</w:t>
            </w:r>
          </w:p>
        </w:tc>
        <w:tc>
          <w:tcPr>
            <w:tcW w:w="1418" w:type="dxa"/>
            <w:shd w:val="clear" w:color="auto" w:fill="auto"/>
            <w:vAlign w:val="bottom"/>
          </w:tcPr>
          <w:p w14:paraId="1E2698D1" w14:textId="3437AC8D" w:rsidR="00EA44FA" w:rsidRPr="00B27238" w:rsidRDefault="00B90884" w:rsidP="3B169246">
            <w:pPr>
              <w:pStyle w:val="TabletextFLISIS"/>
              <w:spacing w:line="259" w:lineRule="auto"/>
              <w:jc w:val="right"/>
              <w:rPr>
                <w:color w:val="000000" w:themeColor="text1"/>
                <w:sz w:val="22"/>
                <w:szCs w:val="22"/>
              </w:rPr>
            </w:pPr>
            <w:r>
              <w:rPr>
                <w:color w:val="auto"/>
                <w:sz w:val="22"/>
                <w:szCs w:val="22"/>
              </w:rPr>
              <w:t>199.46</w:t>
            </w:r>
          </w:p>
        </w:tc>
      </w:tr>
      <w:tr w:rsidR="00EA44FA" w:rsidRPr="00B27238" w14:paraId="0BCC3E3E" w14:textId="77777777" w:rsidTr="3238AAFD">
        <w:tblPrEx>
          <w:tblLook w:val="0000" w:firstRow="0" w:lastRow="0" w:firstColumn="0" w:lastColumn="0" w:noHBand="0" w:noVBand="0"/>
        </w:tblPrEx>
        <w:trPr>
          <w:trHeight w:val="390"/>
        </w:trPr>
        <w:tc>
          <w:tcPr>
            <w:tcW w:w="993" w:type="dxa"/>
            <w:shd w:val="clear" w:color="auto" w:fill="auto"/>
          </w:tcPr>
          <w:p w14:paraId="438AC583" w14:textId="77777777" w:rsidR="00EA44FA" w:rsidRPr="00B27238" w:rsidRDefault="00EA44FA" w:rsidP="002C5E09">
            <w:pPr>
              <w:pStyle w:val="TabletextFLISIS"/>
              <w:ind w:hanging="105"/>
              <w:rPr>
                <w:sz w:val="22"/>
                <w:szCs w:val="22"/>
              </w:rPr>
            </w:pPr>
            <w:r w:rsidRPr="00B27238">
              <w:rPr>
                <w:sz w:val="22"/>
                <w:szCs w:val="22"/>
              </w:rPr>
              <w:t>DN9</w:t>
            </w:r>
          </w:p>
        </w:tc>
        <w:tc>
          <w:tcPr>
            <w:tcW w:w="5953" w:type="dxa"/>
            <w:shd w:val="clear" w:color="auto" w:fill="auto"/>
          </w:tcPr>
          <w:p w14:paraId="59CA2834" w14:textId="77777777" w:rsidR="00EA44FA" w:rsidRPr="00B27238" w:rsidRDefault="00EA44FA" w:rsidP="00FF6ED2">
            <w:pPr>
              <w:pStyle w:val="TabletextFLISIS"/>
              <w:rPr>
                <w:sz w:val="22"/>
                <w:szCs w:val="22"/>
              </w:rPr>
            </w:pPr>
            <w:r w:rsidRPr="00B27238">
              <w:rPr>
                <w:sz w:val="22"/>
                <w:szCs w:val="22"/>
              </w:rPr>
              <w:t>Pulp capping</w:t>
            </w:r>
          </w:p>
        </w:tc>
        <w:tc>
          <w:tcPr>
            <w:tcW w:w="1559" w:type="dxa"/>
            <w:shd w:val="clear" w:color="auto" w:fill="auto"/>
            <w:vAlign w:val="bottom"/>
          </w:tcPr>
          <w:p w14:paraId="7EDFAC5E" w14:textId="139D527D" w:rsidR="00EA44FA" w:rsidRPr="00B27238" w:rsidRDefault="00B90884" w:rsidP="3B169246">
            <w:pPr>
              <w:pStyle w:val="TabletextFLISIS"/>
              <w:spacing w:line="259" w:lineRule="auto"/>
              <w:jc w:val="right"/>
              <w:rPr>
                <w:color w:val="000000" w:themeColor="text1"/>
                <w:sz w:val="22"/>
                <w:szCs w:val="22"/>
              </w:rPr>
            </w:pPr>
            <w:r>
              <w:rPr>
                <w:color w:val="auto"/>
                <w:sz w:val="22"/>
                <w:szCs w:val="22"/>
              </w:rPr>
              <w:t>40.53</w:t>
            </w:r>
          </w:p>
        </w:tc>
        <w:tc>
          <w:tcPr>
            <w:tcW w:w="1418" w:type="dxa"/>
            <w:shd w:val="clear" w:color="auto" w:fill="auto"/>
            <w:vAlign w:val="bottom"/>
          </w:tcPr>
          <w:p w14:paraId="3789688F" w14:textId="44B33B4E" w:rsidR="00EA44FA" w:rsidRPr="00B27238" w:rsidRDefault="00F30F38" w:rsidP="3B169246">
            <w:pPr>
              <w:pStyle w:val="TabletextFLISIS"/>
              <w:spacing w:line="259" w:lineRule="auto"/>
              <w:jc w:val="right"/>
              <w:rPr>
                <w:color w:val="000000" w:themeColor="text1"/>
                <w:sz w:val="22"/>
                <w:szCs w:val="22"/>
              </w:rPr>
            </w:pPr>
            <w:r>
              <w:rPr>
                <w:color w:val="auto"/>
                <w:sz w:val="22"/>
                <w:szCs w:val="22"/>
              </w:rPr>
              <w:t>46.61</w:t>
            </w:r>
          </w:p>
        </w:tc>
      </w:tr>
      <w:tr w:rsidR="00EA44FA" w:rsidRPr="00B27238" w14:paraId="116B2340" w14:textId="77777777" w:rsidTr="3238AAFD">
        <w:tblPrEx>
          <w:tblLook w:val="0000" w:firstRow="0" w:lastRow="0" w:firstColumn="0" w:lastColumn="0" w:noHBand="0" w:noVBand="0"/>
        </w:tblPrEx>
        <w:trPr>
          <w:trHeight w:val="390"/>
        </w:trPr>
        <w:tc>
          <w:tcPr>
            <w:tcW w:w="993" w:type="dxa"/>
            <w:shd w:val="clear" w:color="auto" w:fill="auto"/>
          </w:tcPr>
          <w:p w14:paraId="15E1528F" w14:textId="77777777" w:rsidR="00EA44FA" w:rsidRPr="00B27238" w:rsidRDefault="00EA44FA" w:rsidP="002C5E09">
            <w:pPr>
              <w:pStyle w:val="TabletextFLISIS"/>
              <w:ind w:hanging="105"/>
              <w:rPr>
                <w:sz w:val="22"/>
                <w:szCs w:val="22"/>
              </w:rPr>
            </w:pPr>
            <w:r w:rsidRPr="00B27238">
              <w:rPr>
                <w:sz w:val="22"/>
                <w:szCs w:val="22"/>
              </w:rPr>
              <w:t>DN10</w:t>
            </w:r>
          </w:p>
        </w:tc>
        <w:tc>
          <w:tcPr>
            <w:tcW w:w="5953" w:type="dxa"/>
            <w:shd w:val="clear" w:color="auto" w:fill="auto"/>
          </w:tcPr>
          <w:p w14:paraId="3D8694CE" w14:textId="77777777" w:rsidR="00EA44FA" w:rsidRPr="00B27238" w:rsidRDefault="00EA44FA" w:rsidP="00FF6ED2">
            <w:pPr>
              <w:pStyle w:val="TabletextFLISIS"/>
              <w:rPr>
                <w:sz w:val="22"/>
                <w:szCs w:val="22"/>
              </w:rPr>
            </w:pPr>
            <w:r w:rsidRPr="00B27238">
              <w:rPr>
                <w:sz w:val="22"/>
                <w:szCs w:val="22"/>
              </w:rPr>
              <w:t>Removal of a fractured post or instrument</w:t>
            </w:r>
          </w:p>
        </w:tc>
        <w:tc>
          <w:tcPr>
            <w:tcW w:w="1559" w:type="dxa"/>
            <w:shd w:val="clear" w:color="auto" w:fill="auto"/>
            <w:vAlign w:val="bottom"/>
          </w:tcPr>
          <w:p w14:paraId="1BA7583F" w14:textId="42D1B767" w:rsidR="00EA44FA" w:rsidRPr="00B27238" w:rsidRDefault="00F30F38" w:rsidP="3B169246">
            <w:pPr>
              <w:pStyle w:val="TabletextFLISIS"/>
              <w:spacing w:line="259" w:lineRule="auto"/>
              <w:jc w:val="right"/>
              <w:rPr>
                <w:color w:val="000000" w:themeColor="text1"/>
                <w:sz w:val="22"/>
                <w:szCs w:val="22"/>
              </w:rPr>
            </w:pPr>
            <w:r>
              <w:rPr>
                <w:color w:val="auto"/>
                <w:sz w:val="22"/>
                <w:szCs w:val="22"/>
              </w:rPr>
              <w:t>243.85</w:t>
            </w:r>
          </w:p>
        </w:tc>
        <w:tc>
          <w:tcPr>
            <w:tcW w:w="1418" w:type="dxa"/>
            <w:shd w:val="clear" w:color="auto" w:fill="auto"/>
            <w:vAlign w:val="bottom"/>
          </w:tcPr>
          <w:p w14:paraId="359889AE" w14:textId="354F051B" w:rsidR="00EA44FA" w:rsidRPr="00B27238" w:rsidRDefault="00F30F38" w:rsidP="3B169246">
            <w:pPr>
              <w:pStyle w:val="TabletextFLISIS"/>
              <w:spacing w:line="259" w:lineRule="auto"/>
              <w:jc w:val="right"/>
              <w:rPr>
                <w:color w:val="000000" w:themeColor="text1"/>
                <w:sz w:val="22"/>
                <w:szCs w:val="22"/>
              </w:rPr>
            </w:pPr>
            <w:r>
              <w:rPr>
                <w:color w:val="auto"/>
                <w:sz w:val="22"/>
                <w:szCs w:val="22"/>
              </w:rPr>
              <w:t>280.43</w:t>
            </w:r>
          </w:p>
        </w:tc>
      </w:tr>
      <w:tr w:rsidR="00EA44FA" w:rsidRPr="00B27238" w14:paraId="5643036F" w14:textId="77777777" w:rsidTr="3238AAFD">
        <w:tblPrEx>
          <w:tblLook w:val="0000" w:firstRow="0" w:lastRow="0" w:firstColumn="0" w:lastColumn="0" w:noHBand="0" w:noVBand="0"/>
        </w:tblPrEx>
        <w:trPr>
          <w:trHeight w:val="390"/>
        </w:trPr>
        <w:tc>
          <w:tcPr>
            <w:tcW w:w="993" w:type="dxa"/>
            <w:shd w:val="clear" w:color="auto" w:fill="auto"/>
          </w:tcPr>
          <w:p w14:paraId="0293D4B3" w14:textId="77777777" w:rsidR="00EA44FA" w:rsidRPr="00B27238" w:rsidRDefault="00EA44FA" w:rsidP="002C5E09">
            <w:pPr>
              <w:pStyle w:val="TabletextFLISIS"/>
              <w:ind w:hanging="105"/>
              <w:rPr>
                <w:sz w:val="22"/>
                <w:szCs w:val="22"/>
              </w:rPr>
            </w:pPr>
            <w:r w:rsidRPr="00B27238">
              <w:rPr>
                <w:sz w:val="22"/>
                <w:szCs w:val="22"/>
              </w:rPr>
              <w:t>DN11</w:t>
            </w:r>
          </w:p>
        </w:tc>
        <w:tc>
          <w:tcPr>
            <w:tcW w:w="5953" w:type="dxa"/>
            <w:shd w:val="clear" w:color="auto" w:fill="auto"/>
          </w:tcPr>
          <w:p w14:paraId="5F80E884" w14:textId="77777777" w:rsidR="00EA44FA" w:rsidRPr="00B27238" w:rsidRDefault="00EA44FA" w:rsidP="00FF6ED2">
            <w:pPr>
              <w:pStyle w:val="TabletextFLISIS"/>
              <w:rPr>
                <w:sz w:val="22"/>
                <w:szCs w:val="22"/>
              </w:rPr>
            </w:pPr>
            <w:r w:rsidRPr="00B27238">
              <w:rPr>
                <w:sz w:val="22"/>
                <w:szCs w:val="22"/>
              </w:rPr>
              <w:t>Repair of perforation</w:t>
            </w:r>
          </w:p>
        </w:tc>
        <w:tc>
          <w:tcPr>
            <w:tcW w:w="1559" w:type="dxa"/>
            <w:shd w:val="clear" w:color="auto" w:fill="auto"/>
            <w:vAlign w:val="bottom"/>
          </w:tcPr>
          <w:p w14:paraId="1280C82E" w14:textId="659801AD" w:rsidR="00EA44FA" w:rsidRPr="00B27238" w:rsidRDefault="00F30F38" w:rsidP="3B169246">
            <w:pPr>
              <w:pStyle w:val="TabletextFLISIS"/>
              <w:spacing w:line="259" w:lineRule="auto"/>
              <w:jc w:val="right"/>
              <w:rPr>
                <w:color w:val="000000" w:themeColor="text1"/>
                <w:sz w:val="22"/>
                <w:szCs w:val="22"/>
              </w:rPr>
            </w:pPr>
            <w:r>
              <w:rPr>
                <w:color w:val="auto"/>
                <w:sz w:val="22"/>
                <w:szCs w:val="22"/>
              </w:rPr>
              <w:t>243.85</w:t>
            </w:r>
          </w:p>
        </w:tc>
        <w:tc>
          <w:tcPr>
            <w:tcW w:w="1418" w:type="dxa"/>
            <w:shd w:val="clear" w:color="auto" w:fill="auto"/>
            <w:vAlign w:val="bottom"/>
          </w:tcPr>
          <w:p w14:paraId="09CA04FD" w14:textId="4E190148" w:rsidR="00EA44FA" w:rsidRPr="00B27238" w:rsidRDefault="00F30F38" w:rsidP="3B169246">
            <w:pPr>
              <w:pStyle w:val="TabletextFLISIS"/>
              <w:spacing w:line="259" w:lineRule="auto"/>
              <w:jc w:val="right"/>
              <w:rPr>
                <w:color w:val="000000" w:themeColor="text1"/>
                <w:sz w:val="22"/>
                <w:szCs w:val="22"/>
              </w:rPr>
            </w:pPr>
            <w:r>
              <w:rPr>
                <w:color w:val="auto"/>
                <w:sz w:val="22"/>
                <w:szCs w:val="22"/>
              </w:rPr>
              <w:t>280.43</w:t>
            </w:r>
          </w:p>
        </w:tc>
      </w:tr>
      <w:tr w:rsidR="009D761D" w:rsidRPr="00B27238" w14:paraId="4469DEA6" w14:textId="77777777" w:rsidTr="3238AAFD">
        <w:trPr>
          <w:trHeight w:hRule="exact" w:val="369"/>
        </w:trPr>
        <w:tc>
          <w:tcPr>
            <w:tcW w:w="9923" w:type="dxa"/>
            <w:gridSpan w:val="4"/>
            <w:shd w:val="clear" w:color="auto" w:fill="auto"/>
          </w:tcPr>
          <w:p w14:paraId="68920229" w14:textId="236F5F2F" w:rsidR="009D761D" w:rsidRPr="00B27238" w:rsidRDefault="009D761D" w:rsidP="002C5E09">
            <w:pPr>
              <w:pStyle w:val="SectionheadersFLISIS"/>
              <w:ind w:hanging="105"/>
              <w:rPr>
                <w:color w:val="FF0000"/>
                <w:sz w:val="22"/>
                <w:szCs w:val="22"/>
              </w:rPr>
            </w:pPr>
            <w:r w:rsidRPr="00B27238">
              <w:rPr>
                <w:color w:val="055D8E"/>
                <w:sz w:val="22"/>
                <w:szCs w:val="22"/>
                <w:lang w:val="en-AU"/>
              </w:rPr>
              <w:t>Endodontics</w:t>
            </w:r>
            <w:r>
              <w:rPr>
                <w:color w:val="055D8E"/>
                <w:sz w:val="22"/>
                <w:szCs w:val="22"/>
                <w:lang w:val="en-AU"/>
              </w:rPr>
              <w:t xml:space="preserve"> continued</w:t>
            </w:r>
          </w:p>
        </w:tc>
      </w:tr>
      <w:tr w:rsidR="00EA44FA" w:rsidRPr="00B27238" w14:paraId="4CF1E850" w14:textId="77777777" w:rsidTr="3238AAFD">
        <w:tblPrEx>
          <w:tblLook w:val="0000" w:firstRow="0" w:lastRow="0" w:firstColumn="0" w:lastColumn="0" w:noHBand="0" w:noVBand="0"/>
        </w:tblPrEx>
        <w:trPr>
          <w:trHeight w:val="390"/>
        </w:trPr>
        <w:tc>
          <w:tcPr>
            <w:tcW w:w="993" w:type="dxa"/>
            <w:shd w:val="clear" w:color="auto" w:fill="auto"/>
          </w:tcPr>
          <w:p w14:paraId="5464710E" w14:textId="77777777" w:rsidR="00EA44FA" w:rsidRPr="00B27238" w:rsidRDefault="00EA44FA" w:rsidP="002C5E09">
            <w:pPr>
              <w:pStyle w:val="TabletextFLISIS"/>
              <w:ind w:hanging="105"/>
              <w:rPr>
                <w:sz w:val="22"/>
                <w:szCs w:val="22"/>
              </w:rPr>
            </w:pPr>
            <w:r w:rsidRPr="00B27238">
              <w:rPr>
                <w:sz w:val="22"/>
                <w:szCs w:val="22"/>
              </w:rPr>
              <w:t>DN13</w:t>
            </w:r>
          </w:p>
        </w:tc>
        <w:tc>
          <w:tcPr>
            <w:tcW w:w="5953" w:type="dxa"/>
            <w:shd w:val="clear" w:color="auto" w:fill="auto"/>
          </w:tcPr>
          <w:p w14:paraId="48E52081" w14:textId="77777777" w:rsidR="00EA44FA" w:rsidRPr="00B27238" w:rsidRDefault="00EA44FA" w:rsidP="00FF6ED2">
            <w:pPr>
              <w:pStyle w:val="TabletextFLISIS"/>
              <w:rPr>
                <w:sz w:val="22"/>
                <w:szCs w:val="22"/>
              </w:rPr>
            </w:pPr>
            <w:r w:rsidRPr="00B27238">
              <w:rPr>
                <w:sz w:val="22"/>
                <w:szCs w:val="22"/>
              </w:rPr>
              <w:t>Negotiation of a calcified canal (can be used with item DN</w:t>
            </w:r>
            <w:r w:rsidRPr="00B27238">
              <w:rPr>
                <w:sz w:val="22"/>
                <w:szCs w:val="22"/>
                <w:vertAlign w:val="subscript"/>
              </w:rPr>
              <w:t>3</w:t>
            </w:r>
            <w:r w:rsidRPr="00B27238">
              <w:rPr>
                <w:sz w:val="22"/>
                <w:szCs w:val="22"/>
              </w:rPr>
              <w:t>)</w:t>
            </w:r>
          </w:p>
        </w:tc>
        <w:tc>
          <w:tcPr>
            <w:tcW w:w="1559" w:type="dxa"/>
            <w:shd w:val="clear" w:color="auto" w:fill="auto"/>
            <w:vAlign w:val="bottom"/>
          </w:tcPr>
          <w:p w14:paraId="69BF88CC" w14:textId="3B89702B" w:rsidR="00EA44FA" w:rsidRPr="00B27238" w:rsidRDefault="00F30F38" w:rsidP="3B169246">
            <w:pPr>
              <w:pStyle w:val="TabletextFLISIS"/>
              <w:spacing w:line="259" w:lineRule="auto"/>
              <w:jc w:val="right"/>
              <w:rPr>
                <w:color w:val="000000" w:themeColor="text1"/>
                <w:sz w:val="22"/>
                <w:szCs w:val="22"/>
              </w:rPr>
            </w:pPr>
            <w:r>
              <w:rPr>
                <w:color w:val="auto"/>
                <w:sz w:val="22"/>
                <w:szCs w:val="22"/>
              </w:rPr>
              <w:t>243</w:t>
            </w:r>
            <w:r w:rsidR="00864A5A">
              <w:rPr>
                <w:color w:val="auto"/>
                <w:sz w:val="22"/>
                <w:szCs w:val="22"/>
              </w:rPr>
              <w:t>.85</w:t>
            </w:r>
          </w:p>
        </w:tc>
        <w:tc>
          <w:tcPr>
            <w:tcW w:w="1418" w:type="dxa"/>
            <w:shd w:val="clear" w:color="auto" w:fill="auto"/>
            <w:vAlign w:val="bottom"/>
          </w:tcPr>
          <w:p w14:paraId="4015F6D9" w14:textId="7E2FFEBF" w:rsidR="00EA44FA" w:rsidRPr="00B27238" w:rsidRDefault="00864A5A" w:rsidP="3B169246">
            <w:pPr>
              <w:pStyle w:val="TabletextFLISIS"/>
              <w:spacing w:line="259" w:lineRule="auto"/>
              <w:jc w:val="right"/>
              <w:rPr>
                <w:color w:val="000000" w:themeColor="text1"/>
                <w:sz w:val="22"/>
                <w:szCs w:val="22"/>
              </w:rPr>
            </w:pPr>
            <w:r>
              <w:rPr>
                <w:color w:val="auto"/>
                <w:sz w:val="22"/>
                <w:szCs w:val="22"/>
              </w:rPr>
              <w:t>280.43</w:t>
            </w:r>
          </w:p>
        </w:tc>
      </w:tr>
      <w:tr w:rsidR="00EA44FA" w:rsidRPr="00B27238" w14:paraId="762126DF" w14:textId="77777777" w:rsidTr="3238AAFD">
        <w:trPr>
          <w:trHeight w:hRule="exact" w:val="369"/>
        </w:trPr>
        <w:tc>
          <w:tcPr>
            <w:tcW w:w="9923" w:type="dxa"/>
            <w:gridSpan w:val="4"/>
            <w:shd w:val="clear" w:color="auto" w:fill="auto"/>
          </w:tcPr>
          <w:p w14:paraId="07F22EA2" w14:textId="77777777" w:rsidR="00EA44FA" w:rsidRPr="00B27238" w:rsidRDefault="00EA44FA" w:rsidP="002C5E09">
            <w:pPr>
              <w:pStyle w:val="SectionheadersFLISIS"/>
              <w:ind w:hanging="105"/>
              <w:rPr>
                <w:sz w:val="22"/>
                <w:szCs w:val="22"/>
              </w:rPr>
            </w:pPr>
            <w:r w:rsidRPr="00B27238">
              <w:rPr>
                <w:color w:val="055D8E"/>
                <w:sz w:val="22"/>
                <w:szCs w:val="22"/>
                <w:lang w:val="en-AU"/>
              </w:rPr>
              <w:t>Periodontics</w:t>
            </w:r>
          </w:p>
        </w:tc>
      </w:tr>
      <w:tr w:rsidR="00EA44FA" w:rsidRPr="00B27238" w14:paraId="24458FA7" w14:textId="77777777" w:rsidTr="3238AAFD">
        <w:tblPrEx>
          <w:tblLook w:val="0000" w:firstRow="0" w:lastRow="0" w:firstColumn="0" w:lastColumn="0" w:noHBand="0" w:noVBand="0"/>
        </w:tblPrEx>
        <w:trPr>
          <w:trHeight w:val="390"/>
        </w:trPr>
        <w:tc>
          <w:tcPr>
            <w:tcW w:w="993" w:type="dxa"/>
            <w:shd w:val="clear" w:color="auto" w:fill="auto"/>
          </w:tcPr>
          <w:p w14:paraId="218ED7D7" w14:textId="77777777" w:rsidR="00EA44FA" w:rsidRPr="00B27238" w:rsidRDefault="00EA44FA" w:rsidP="002C5E09">
            <w:pPr>
              <w:pStyle w:val="TabletextFLISIS"/>
              <w:ind w:hanging="105"/>
              <w:rPr>
                <w:sz w:val="22"/>
                <w:szCs w:val="22"/>
              </w:rPr>
            </w:pPr>
            <w:r w:rsidRPr="00B27238">
              <w:rPr>
                <w:sz w:val="22"/>
                <w:szCs w:val="22"/>
              </w:rPr>
              <w:t>DD1</w:t>
            </w:r>
          </w:p>
        </w:tc>
        <w:tc>
          <w:tcPr>
            <w:tcW w:w="5953" w:type="dxa"/>
            <w:shd w:val="clear" w:color="auto" w:fill="auto"/>
          </w:tcPr>
          <w:p w14:paraId="74CC3F61" w14:textId="77777777" w:rsidR="00EA44FA" w:rsidRPr="00B27238" w:rsidRDefault="00EA44FA" w:rsidP="00FF6ED2">
            <w:pPr>
              <w:pStyle w:val="TabletextFLISIS"/>
              <w:rPr>
                <w:sz w:val="22"/>
                <w:szCs w:val="22"/>
              </w:rPr>
            </w:pPr>
            <w:r w:rsidRPr="00B27238">
              <w:rPr>
                <w:sz w:val="22"/>
                <w:szCs w:val="22"/>
              </w:rPr>
              <w:t>Gingivectomy (per tooth)</w:t>
            </w:r>
          </w:p>
        </w:tc>
        <w:tc>
          <w:tcPr>
            <w:tcW w:w="1559" w:type="dxa"/>
            <w:shd w:val="clear" w:color="auto" w:fill="auto"/>
            <w:vAlign w:val="bottom"/>
          </w:tcPr>
          <w:p w14:paraId="7999F847" w14:textId="7DCC415E" w:rsidR="00EA44FA" w:rsidRPr="00B27238" w:rsidRDefault="00864A5A" w:rsidP="3B169246">
            <w:pPr>
              <w:pStyle w:val="TabletextFLISIS"/>
              <w:spacing w:line="259" w:lineRule="auto"/>
              <w:jc w:val="right"/>
              <w:rPr>
                <w:color w:val="000000" w:themeColor="text1"/>
                <w:sz w:val="22"/>
                <w:szCs w:val="22"/>
              </w:rPr>
            </w:pPr>
            <w:r>
              <w:rPr>
                <w:color w:val="auto"/>
                <w:sz w:val="22"/>
                <w:szCs w:val="22"/>
              </w:rPr>
              <w:t>116.20</w:t>
            </w:r>
          </w:p>
        </w:tc>
        <w:tc>
          <w:tcPr>
            <w:tcW w:w="1418" w:type="dxa"/>
            <w:shd w:val="clear" w:color="auto" w:fill="auto"/>
            <w:vAlign w:val="bottom"/>
          </w:tcPr>
          <w:p w14:paraId="32E9972E" w14:textId="0B6F47FA" w:rsidR="00EA44FA" w:rsidRPr="00B27238" w:rsidRDefault="00864A5A" w:rsidP="3B169246">
            <w:pPr>
              <w:pStyle w:val="TabletextFLISIS"/>
              <w:spacing w:line="259" w:lineRule="auto"/>
              <w:jc w:val="right"/>
              <w:rPr>
                <w:color w:val="000000" w:themeColor="text1"/>
                <w:sz w:val="22"/>
                <w:szCs w:val="22"/>
              </w:rPr>
            </w:pPr>
            <w:r>
              <w:rPr>
                <w:color w:val="auto"/>
                <w:sz w:val="22"/>
                <w:szCs w:val="22"/>
              </w:rPr>
              <w:t>133.63</w:t>
            </w:r>
          </w:p>
        </w:tc>
      </w:tr>
      <w:tr w:rsidR="00EA44FA" w:rsidRPr="00B27238" w14:paraId="5E8187B5" w14:textId="77777777" w:rsidTr="3238AAFD">
        <w:tblPrEx>
          <w:tblLook w:val="0000" w:firstRow="0" w:lastRow="0" w:firstColumn="0" w:lastColumn="0" w:noHBand="0" w:noVBand="0"/>
        </w:tblPrEx>
        <w:trPr>
          <w:trHeight w:val="390"/>
        </w:trPr>
        <w:tc>
          <w:tcPr>
            <w:tcW w:w="993" w:type="dxa"/>
            <w:shd w:val="clear" w:color="auto" w:fill="auto"/>
          </w:tcPr>
          <w:p w14:paraId="6392FE04" w14:textId="77777777" w:rsidR="00EA44FA" w:rsidRPr="00B27238" w:rsidRDefault="00EA44FA" w:rsidP="002C5E09">
            <w:pPr>
              <w:pStyle w:val="TabletextFLISIS"/>
              <w:ind w:hanging="105"/>
              <w:rPr>
                <w:sz w:val="22"/>
                <w:szCs w:val="22"/>
              </w:rPr>
            </w:pPr>
            <w:r w:rsidRPr="00B27238">
              <w:rPr>
                <w:sz w:val="22"/>
                <w:szCs w:val="22"/>
              </w:rPr>
              <w:t>DD2</w:t>
            </w:r>
          </w:p>
        </w:tc>
        <w:tc>
          <w:tcPr>
            <w:tcW w:w="5953" w:type="dxa"/>
            <w:shd w:val="clear" w:color="auto" w:fill="auto"/>
          </w:tcPr>
          <w:p w14:paraId="4293A99C" w14:textId="77777777" w:rsidR="00EA44FA" w:rsidRPr="00B27238" w:rsidRDefault="00EA44FA" w:rsidP="00FF6ED2">
            <w:pPr>
              <w:pStyle w:val="TabletextFLISIS"/>
              <w:rPr>
                <w:sz w:val="22"/>
                <w:szCs w:val="22"/>
              </w:rPr>
            </w:pPr>
            <w:r w:rsidRPr="00B27238">
              <w:rPr>
                <w:sz w:val="22"/>
                <w:szCs w:val="22"/>
              </w:rPr>
              <w:t>Crown lengthening (per tooth)</w:t>
            </w:r>
          </w:p>
        </w:tc>
        <w:tc>
          <w:tcPr>
            <w:tcW w:w="1559" w:type="dxa"/>
            <w:shd w:val="clear" w:color="auto" w:fill="auto"/>
            <w:vAlign w:val="bottom"/>
          </w:tcPr>
          <w:p w14:paraId="5FCFEC59" w14:textId="3AFDF99C" w:rsidR="00EA44FA" w:rsidRPr="00B27238" w:rsidRDefault="00864A5A" w:rsidP="3B169246">
            <w:pPr>
              <w:pStyle w:val="TabletextFLISIS"/>
              <w:spacing w:line="259" w:lineRule="auto"/>
              <w:jc w:val="right"/>
              <w:rPr>
                <w:color w:val="000000" w:themeColor="text1"/>
                <w:sz w:val="22"/>
                <w:szCs w:val="22"/>
              </w:rPr>
            </w:pPr>
            <w:r>
              <w:rPr>
                <w:color w:val="auto"/>
                <w:sz w:val="22"/>
                <w:szCs w:val="22"/>
              </w:rPr>
              <w:t>242.80</w:t>
            </w:r>
          </w:p>
        </w:tc>
        <w:tc>
          <w:tcPr>
            <w:tcW w:w="1418" w:type="dxa"/>
            <w:shd w:val="clear" w:color="auto" w:fill="auto"/>
            <w:vAlign w:val="bottom"/>
          </w:tcPr>
          <w:p w14:paraId="3E13FD0C" w14:textId="771FADEF" w:rsidR="00EA44FA" w:rsidRPr="00B27238" w:rsidRDefault="00864A5A" w:rsidP="3B169246">
            <w:pPr>
              <w:pStyle w:val="TabletextFLISIS"/>
              <w:spacing w:line="259" w:lineRule="auto"/>
              <w:jc w:val="right"/>
              <w:rPr>
                <w:color w:val="000000" w:themeColor="text1"/>
                <w:sz w:val="22"/>
                <w:szCs w:val="22"/>
              </w:rPr>
            </w:pPr>
            <w:r>
              <w:rPr>
                <w:color w:val="auto"/>
                <w:sz w:val="22"/>
                <w:szCs w:val="22"/>
              </w:rPr>
              <w:t>279</w:t>
            </w:r>
            <w:r w:rsidR="00037AC5">
              <w:rPr>
                <w:color w:val="auto"/>
                <w:sz w:val="22"/>
                <w:szCs w:val="22"/>
              </w:rPr>
              <w:t>.22</w:t>
            </w:r>
          </w:p>
        </w:tc>
      </w:tr>
      <w:tr w:rsidR="00EA44FA" w:rsidRPr="00B27238" w14:paraId="5F619DBB" w14:textId="77777777" w:rsidTr="3238AAFD">
        <w:tblPrEx>
          <w:tblLook w:val="0000" w:firstRow="0" w:lastRow="0" w:firstColumn="0" w:lastColumn="0" w:noHBand="0" w:noVBand="0"/>
        </w:tblPrEx>
        <w:trPr>
          <w:trHeight w:val="390"/>
        </w:trPr>
        <w:tc>
          <w:tcPr>
            <w:tcW w:w="993" w:type="dxa"/>
            <w:shd w:val="clear" w:color="auto" w:fill="auto"/>
          </w:tcPr>
          <w:p w14:paraId="3999AABB" w14:textId="77777777" w:rsidR="00EA44FA" w:rsidRPr="00B27238" w:rsidRDefault="00EA44FA" w:rsidP="002C5E09">
            <w:pPr>
              <w:pStyle w:val="TabletextFLISIS"/>
              <w:ind w:hanging="105"/>
              <w:rPr>
                <w:sz w:val="22"/>
                <w:szCs w:val="22"/>
              </w:rPr>
            </w:pPr>
            <w:r w:rsidRPr="00B27238">
              <w:rPr>
                <w:sz w:val="22"/>
                <w:szCs w:val="22"/>
              </w:rPr>
              <w:t>DD4</w:t>
            </w:r>
          </w:p>
        </w:tc>
        <w:tc>
          <w:tcPr>
            <w:tcW w:w="5953" w:type="dxa"/>
            <w:shd w:val="clear" w:color="auto" w:fill="auto"/>
          </w:tcPr>
          <w:p w14:paraId="433753EF" w14:textId="77777777" w:rsidR="00EA44FA" w:rsidRPr="00B27238" w:rsidRDefault="00EA44FA" w:rsidP="00FF6ED2">
            <w:pPr>
              <w:pStyle w:val="TabletextFLISIS"/>
              <w:rPr>
                <w:sz w:val="22"/>
                <w:szCs w:val="22"/>
              </w:rPr>
            </w:pPr>
            <w:r w:rsidRPr="00B27238">
              <w:rPr>
                <w:sz w:val="22"/>
                <w:szCs w:val="22"/>
              </w:rPr>
              <w:t>Sub gingival curettage (per tooth)</w:t>
            </w:r>
          </w:p>
        </w:tc>
        <w:tc>
          <w:tcPr>
            <w:tcW w:w="1559" w:type="dxa"/>
            <w:shd w:val="clear" w:color="auto" w:fill="auto"/>
            <w:vAlign w:val="bottom"/>
          </w:tcPr>
          <w:p w14:paraId="04EE851D" w14:textId="4F45EF70" w:rsidR="00EA44FA" w:rsidRPr="00B27238" w:rsidRDefault="00037AC5" w:rsidP="3B169246">
            <w:pPr>
              <w:pStyle w:val="TabletextFLISIS"/>
              <w:spacing w:line="259" w:lineRule="auto"/>
              <w:jc w:val="right"/>
              <w:rPr>
                <w:color w:val="000000" w:themeColor="text1"/>
                <w:sz w:val="22"/>
                <w:szCs w:val="22"/>
              </w:rPr>
            </w:pPr>
            <w:r>
              <w:rPr>
                <w:color w:val="auto"/>
                <w:sz w:val="22"/>
                <w:szCs w:val="22"/>
              </w:rPr>
              <w:t>96.95</w:t>
            </w:r>
          </w:p>
        </w:tc>
        <w:tc>
          <w:tcPr>
            <w:tcW w:w="1418" w:type="dxa"/>
            <w:shd w:val="clear" w:color="auto" w:fill="auto"/>
            <w:vAlign w:val="bottom"/>
          </w:tcPr>
          <w:p w14:paraId="76E92984" w14:textId="4B64B6B5" w:rsidR="00EA44FA" w:rsidRPr="00B27238" w:rsidRDefault="00037AC5" w:rsidP="3B169246">
            <w:pPr>
              <w:pStyle w:val="TabletextFLISIS"/>
              <w:spacing w:line="259" w:lineRule="auto"/>
              <w:jc w:val="right"/>
              <w:rPr>
                <w:color w:val="000000" w:themeColor="text1"/>
                <w:sz w:val="22"/>
                <w:szCs w:val="22"/>
              </w:rPr>
            </w:pPr>
            <w:r>
              <w:rPr>
                <w:color w:val="auto"/>
                <w:sz w:val="22"/>
                <w:szCs w:val="22"/>
              </w:rPr>
              <w:t>111.49</w:t>
            </w:r>
          </w:p>
        </w:tc>
      </w:tr>
      <w:tr w:rsidR="00EA44FA" w:rsidRPr="00B27238" w14:paraId="7E24EF8B" w14:textId="77777777" w:rsidTr="3238AAFD">
        <w:tblPrEx>
          <w:tblLook w:val="0000" w:firstRow="0" w:lastRow="0" w:firstColumn="0" w:lastColumn="0" w:noHBand="0" w:noVBand="0"/>
        </w:tblPrEx>
        <w:trPr>
          <w:trHeight w:val="390"/>
        </w:trPr>
        <w:tc>
          <w:tcPr>
            <w:tcW w:w="993" w:type="dxa"/>
            <w:shd w:val="clear" w:color="auto" w:fill="auto"/>
          </w:tcPr>
          <w:p w14:paraId="19AA016F" w14:textId="77777777" w:rsidR="00EA44FA" w:rsidRPr="00B27238" w:rsidRDefault="00EA44FA" w:rsidP="002C5E09">
            <w:pPr>
              <w:pStyle w:val="TabletextFLISIS"/>
              <w:ind w:hanging="105"/>
              <w:rPr>
                <w:sz w:val="22"/>
                <w:szCs w:val="22"/>
              </w:rPr>
            </w:pPr>
            <w:r w:rsidRPr="00B27238">
              <w:rPr>
                <w:sz w:val="22"/>
                <w:szCs w:val="22"/>
              </w:rPr>
              <w:t>DD7</w:t>
            </w:r>
          </w:p>
        </w:tc>
        <w:tc>
          <w:tcPr>
            <w:tcW w:w="5953" w:type="dxa"/>
            <w:shd w:val="clear" w:color="auto" w:fill="auto"/>
          </w:tcPr>
          <w:p w14:paraId="3D15696F" w14:textId="77777777" w:rsidR="00EA44FA" w:rsidRPr="00B27238" w:rsidRDefault="00EA44FA" w:rsidP="00FF6ED2">
            <w:pPr>
              <w:pStyle w:val="TabletextFLISIS"/>
              <w:rPr>
                <w:sz w:val="22"/>
                <w:szCs w:val="22"/>
              </w:rPr>
            </w:pPr>
            <w:r w:rsidRPr="00B27238">
              <w:rPr>
                <w:sz w:val="22"/>
                <w:szCs w:val="22"/>
              </w:rPr>
              <w:t>Site preparation for dental implant (bone grafting cannot be claimed with this code or with implant surgery)</w:t>
            </w:r>
          </w:p>
        </w:tc>
        <w:tc>
          <w:tcPr>
            <w:tcW w:w="1559" w:type="dxa"/>
            <w:shd w:val="clear" w:color="auto" w:fill="auto"/>
            <w:vAlign w:val="bottom"/>
          </w:tcPr>
          <w:p w14:paraId="44FBFA62" w14:textId="11A96D43" w:rsidR="00EA44FA" w:rsidRPr="00B27238" w:rsidRDefault="00037AC5" w:rsidP="3B169246">
            <w:pPr>
              <w:pStyle w:val="TabletextFLISIS"/>
              <w:spacing w:line="259" w:lineRule="auto"/>
              <w:jc w:val="right"/>
              <w:rPr>
                <w:color w:val="000000" w:themeColor="text1"/>
                <w:sz w:val="22"/>
                <w:szCs w:val="22"/>
              </w:rPr>
            </w:pPr>
            <w:r>
              <w:rPr>
                <w:color w:val="auto"/>
                <w:sz w:val="22"/>
                <w:szCs w:val="22"/>
              </w:rPr>
              <w:t>354.59</w:t>
            </w:r>
          </w:p>
        </w:tc>
        <w:tc>
          <w:tcPr>
            <w:tcW w:w="1418" w:type="dxa"/>
            <w:shd w:val="clear" w:color="auto" w:fill="auto"/>
            <w:vAlign w:val="bottom"/>
          </w:tcPr>
          <w:p w14:paraId="3769E619" w14:textId="1565DFD3" w:rsidR="00EA44FA" w:rsidRPr="00B27238" w:rsidRDefault="00037AC5" w:rsidP="3B169246">
            <w:pPr>
              <w:pStyle w:val="TabletextFLISIS"/>
              <w:spacing w:line="259" w:lineRule="auto"/>
              <w:jc w:val="right"/>
              <w:rPr>
                <w:color w:val="000000" w:themeColor="text1"/>
                <w:sz w:val="22"/>
                <w:szCs w:val="22"/>
              </w:rPr>
            </w:pPr>
            <w:r>
              <w:rPr>
                <w:color w:val="auto"/>
                <w:sz w:val="22"/>
                <w:szCs w:val="22"/>
              </w:rPr>
              <w:t>407.78</w:t>
            </w:r>
          </w:p>
        </w:tc>
      </w:tr>
      <w:tr w:rsidR="00EA44FA" w:rsidRPr="00B27238" w14:paraId="303FE3EC" w14:textId="77777777" w:rsidTr="3238AAFD">
        <w:tblPrEx>
          <w:tblLook w:val="0000" w:firstRow="0" w:lastRow="0" w:firstColumn="0" w:lastColumn="0" w:noHBand="0" w:noVBand="0"/>
        </w:tblPrEx>
        <w:trPr>
          <w:trHeight w:val="390"/>
        </w:trPr>
        <w:tc>
          <w:tcPr>
            <w:tcW w:w="993" w:type="dxa"/>
            <w:shd w:val="clear" w:color="auto" w:fill="auto"/>
          </w:tcPr>
          <w:p w14:paraId="1A854A53" w14:textId="77777777" w:rsidR="00EA44FA" w:rsidRPr="00B27238" w:rsidRDefault="00EA44FA" w:rsidP="002C5E09">
            <w:pPr>
              <w:pStyle w:val="TabletextFLISIS"/>
              <w:ind w:hanging="105"/>
              <w:rPr>
                <w:sz w:val="22"/>
                <w:szCs w:val="22"/>
              </w:rPr>
            </w:pPr>
            <w:r w:rsidRPr="00B27238">
              <w:rPr>
                <w:sz w:val="22"/>
                <w:szCs w:val="22"/>
              </w:rPr>
              <w:t>DD8</w:t>
            </w:r>
          </w:p>
        </w:tc>
        <w:tc>
          <w:tcPr>
            <w:tcW w:w="5953" w:type="dxa"/>
            <w:shd w:val="clear" w:color="auto" w:fill="auto"/>
          </w:tcPr>
          <w:p w14:paraId="78096B85" w14:textId="77777777" w:rsidR="00EA44FA" w:rsidRPr="00B27238" w:rsidRDefault="00EA44FA" w:rsidP="00FF6ED2">
            <w:pPr>
              <w:pStyle w:val="TabletextFLISIS"/>
              <w:rPr>
                <w:sz w:val="22"/>
                <w:szCs w:val="22"/>
              </w:rPr>
            </w:pPr>
            <w:r w:rsidRPr="00B27238">
              <w:rPr>
                <w:sz w:val="22"/>
                <w:szCs w:val="22"/>
              </w:rPr>
              <w:t>Placement of membrane</w:t>
            </w:r>
          </w:p>
        </w:tc>
        <w:tc>
          <w:tcPr>
            <w:tcW w:w="1559" w:type="dxa"/>
            <w:shd w:val="clear" w:color="auto" w:fill="auto"/>
            <w:vAlign w:val="bottom"/>
          </w:tcPr>
          <w:p w14:paraId="5E73813B" w14:textId="2B3E95FD" w:rsidR="00EA44FA" w:rsidRPr="00B27238" w:rsidRDefault="00326951" w:rsidP="3B169246">
            <w:pPr>
              <w:pStyle w:val="TabletextFLISIS"/>
              <w:spacing w:line="259" w:lineRule="auto"/>
              <w:jc w:val="right"/>
              <w:rPr>
                <w:color w:val="000000" w:themeColor="text1"/>
                <w:sz w:val="22"/>
                <w:szCs w:val="22"/>
              </w:rPr>
            </w:pPr>
            <w:r>
              <w:rPr>
                <w:color w:val="auto"/>
                <w:sz w:val="22"/>
                <w:szCs w:val="22"/>
              </w:rPr>
              <w:t>379.91</w:t>
            </w:r>
          </w:p>
        </w:tc>
        <w:tc>
          <w:tcPr>
            <w:tcW w:w="1418" w:type="dxa"/>
            <w:shd w:val="clear" w:color="auto" w:fill="auto"/>
            <w:vAlign w:val="bottom"/>
          </w:tcPr>
          <w:p w14:paraId="718B21EA" w14:textId="0C112D09" w:rsidR="00EA44FA" w:rsidRPr="00B27238" w:rsidRDefault="00326951" w:rsidP="3B169246">
            <w:pPr>
              <w:pStyle w:val="TabletextFLISIS"/>
              <w:spacing w:line="259" w:lineRule="auto"/>
              <w:jc w:val="right"/>
              <w:rPr>
                <w:color w:val="000000" w:themeColor="text1"/>
                <w:sz w:val="22"/>
                <w:szCs w:val="22"/>
              </w:rPr>
            </w:pPr>
            <w:r>
              <w:rPr>
                <w:color w:val="auto"/>
                <w:sz w:val="22"/>
                <w:szCs w:val="22"/>
              </w:rPr>
              <w:t>436.90</w:t>
            </w:r>
          </w:p>
        </w:tc>
      </w:tr>
      <w:tr w:rsidR="00EA44FA" w:rsidRPr="00B27238" w14:paraId="677CEF8B" w14:textId="77777777" w:rsidTr="3238AAFD">
        <w:tblPrEx>
          <w:tblLook w:val="0000" w:firstRow="0" w:lastRow="0" w:firstColumn="0" w:lastColumn="0" w:noHBand="0" w:noVBand="0"/>
        </w:tblPrEx>
        <w:trPr>
          <w:trHeight w:val="390"/>
        </w:trPr>
        <w:tc>
          <w:tcPr>
            <w:tcW w:w="993" w:type="dxa"/>
            <w:shd w:val="clear" w:color="auto" w:fill="auto"/>
          </w:tcPr>
          <w:p w14:paraId="661A997E" w14:textId="77777777" w:rsidR="00EA44FA" w:rsidRPr="00B27238" w:rsidRDefault="00EA44FA" w:rsidP="002C5E09">
            <w:pPr>
              <w:pStyle w:val="TabletextFLISIS"/>
              <w:ind w:hanging="105"/>
              <w:rPr>
                <w:sz w:val="22"/>
                <w:szCs w:val="22"/>
              </w:rPr>
            </w:pPr>
            <w:r w:rsidRPr="00B27238">
              <w:rPr>
                <w:sz w:val="22"/>
                <w:szCs w:val="22"/>
              </w:rPr>
              <w:t>DD9</w:t>
            </w:r>
          </w:p>
        </w:tc>
        <w:tc>
          <w:tcPr>
            <w:tcW w:w="5953" w:type="dxa"/>
            <w:shd w:val="clear" w:color="auto" w:fill="auto"/>
          </w:tcPr>
          <w:p w14:paraId="543C4D00" w14:textId="77777777" w:rsidR="00EA44FA" w:rsidRPr="00B27238" w:rsidRDefault="00EA44FA" w:rsidP="00FF6ED2">
            <w:pPr>
              <w:pStyle w:val="TabletextFLISIS"/>
              <w:rPr>
                <w:sz w:val="22"/>
                <w:szCs w:val="22"/>
              </w:rPr>
            </w:pPr>
            <w:r w:rsidRPr="00B27238">
              <w:rPr>
                <w:sz w:val="22"/>
                <w:szCs w:val="22"/>
              </w:rPr>
              <w:t>Substitute bone material</w:t>
            </w:r>
          </w:p>
        </w:tc>
        <w:tc>
          <w:tcPr>
            <w:tcW w:w="1559" w:type="dxa"/>
            <w:shd w:val="clear" w:color="auto" w:fill="auto"/>
            <w:vAlign w:val="bottom"/>
          </w:tcPr>
          <w:p w14:paraId="7353A2FF" w14:textId="44FDFE70" w:rsidR="00EA44FA" w:rsidRPr="00B27238" w:rsidRDefault="00326951" w:rsidP="3B169246">
            <w:pPr>
              <w:pStyle w:val="TabletextFLISIS"/>
              <w:spacing w:line="259" w:lineRule="auto"/>
              <w:jc w:val="right"/>
              <w:rPr>
                <w:color w:val="000000" w:themeColor="text1"/>
                <w:sz w:val="22"/>
                <w:szCs w:val="22"/>
              </w:rPr>
            </w:pPr>
            <w:r>
              <w:rPr>
                <w:color w:val="auto"/>
                <w:sz w:val="22"/>
                <w:szCs w:val="22"/>
              </w:rPr>
              <w:t>151.95</w:t>
            </w:r>
          </w:p>
        </w:tc>
        <w:tc>
          <w:tcPr>
            <w:tcW w:w="1418" w:type="dxa"/>
            <w:shd w:val="clear" w:color="auto" w:fill="auto"/>
            <w:vAlign w:val="bottom"/>
          </w:tcPr>
          <w:p w14:paraId="73872CAA" w14:textId="181E4563" w:rsidR="00EA44FA" w:rsidRPr="00B27238" w:rsidRDefault="00326951" w:rsidP="3B169246">
            <w:pPr>
              <w:pStyle w:val="TabletextFLISIS"/>
              <w:spacing w:line="259" w:lineRule="auto"/>
              <w:jc w:val="right"/>
              <w:rPr>
                <w:color w:val="000000" w:themeColor="text1"/>
                <w:sz w:val="22"/>
                <w:szCs w:val="22"/>
              </w:rPr>
            </w:pPr>
            <w:r>
              <w:rPr>
                <w:color w:val="auto"/>
                <w:sz w:val="22"/>
                <w:szCs w:val="22"/>
              </w:rPr>
              <w:t>174.74</w:t>
            </w:r>
          </w:p>
        </w:tc>
      </w:tr>
      <w:tr w:rsidR="00EA44FA" w:rsidRPr="00B27238" w14:paraId="6E9AB848" w14:textId="77777777" w:rsidTr="3238AAFD">
        <w:trPr>
          <w:trHeight w:hRule="exact" w:val="369"/>
        </w:trPr>
        <w:tc>
          <w:tcPr>
            <w:tcW w:w="9923" w:type="dxa"/>
            <w:gridSpan w:val="4"/>
            <w:shd w:val="clear" w:color="auto" w:fill="auto"/>
          </w:tcPr>
          <w:p w14:paraId="4FE8DFB0" w14:textId="77777777" w:rsidR="00EA44FA" w:rsidRPr="00B27238" w:rsidRDefault="00EA44FA" w:rsidP="002C5E09">
            <w:pPr>
              <w:pStyle w:val="SectionheadersFLISIS"/>
              <w:ind w:hanging="105"/>
              <w:rPr>
                <w:sz w:val="22"/>
                <w:szCs w:val="22"/>
              </w:rPr>
            </w:pPr>
            <w:r w:rsidRPr="00B27238">
              <w:rPr>
                <w:color w:val="055D8E"/>
                <w:sz w:val="22"/>
                <w:szCs w:val="22"/>
                <w:lang w:val="en-AU"/>
              </w:rPr>
              <w:t>Dental implants</w:t>
            </w:r>
          </w:p>
        </w:tc>
      </w:tr>
      <w:tr w:rsidR="00EA44FA" w:rsidRPr="00B27238" w14:paraId="0065F094" w14:textId="77777777" w:rsidTr="3238AAFD">
        <w:tblPrEx>
          <w:tblLook w:val="0000" w:firstRow="0" w:lastRow="0" w:firstColumn="0" w:lastColumn="0" w:noHBand="0" w:noVBand="0"/>
        </w:tblPrEx>
        <w:trPr>
          <w:trHeight w:val="390"/>
        </w:trPr>
        <w:tc>
          <w:tcPr>
            <w:tcW w:w="993" w:type="dxa"/>
            <w:shd w:val="clear" w:color="auto" w:fill="auto"/>
          </w:tcPr>
          <w:p w14:paraId="737C3908" w14:textId="77777777" w:rsidR="00EA44FA" w:rsidRPr="00B27238" w:rsidRDefault="00EA44FA" w:rsidP="002C5E09">
            <w:pPr>
              <w:pStyle w:val="TabletextFLISIS"/>
              <w:ind w:hanging="105"/>
              <w:rPr>
                <w:sz w:val="22"/>
                <w:szCs w:val="22"/>
              </w:rPr>
            </w:pPr>
            <w:r w:rsidRPr="00B27238">
              <w:rPr>
                <w:sz w:val="22"/>
                <w:szCs w:val="22"/>
              </w:rPr>
              <w:t>DM1</w:t>
            </w:r>
          </w:p>
        </w:tc>
        <w:tc>
          <w:tcPr>
            <w:tcW w:w="5953" w:type="dxa"/>
            <w:shd w:val="clear" w:color="auto" w:fill="auto"/>
          </w:tcPr>
          <w:p w14:paraId="029432AE" w14:textId="77777777" w:rsidR="00EA44FA" w:rsidRPr="00B27238" w:rsidRDefault="00EA44FA" w:rsidP="00FF6ED2">
            <w:pPr>
              <w:pStyle w:val="TabletextFLISIS"/>
              <w:rPr>
                <w:sz w:val="22"/>
                <w:szCs w:val="22"/>
              </w:rPr>
            </w:pPr>
            <w:r w:rsidRPr="00B27238">
              <w:rPr>
                <w:sz w:val="22"/>
                <w:szCs w:val="22"/>
              </w:rPr>
              <w:t>Resilient linings (tooth or teeth) (one per arch if required in cases where upper and lower implants are placed at the same time)</w:t>
            </w:r>
          </w:p>
        </w:tc>
        <w:tc>
          <w:tcPr>
            <w:tcW w:w="1559" w:type="dxa"/>
            <w:shd w:val="clear" w:color="auto" w:fill="auto"/>
            <w:vAlign w:val="bottom"/>
          </w:tcPr>
          <w:p w14:paraId="5B307787" w14:textId="4839CF24" w:rsidR="00EA44FA" w:rsidRPr="00B27238" w:rsidRDefault="00326951" w:rsidP="3B169246">
            <w:pPr>
              <w:pStyle w:val="TabletextFLISIS"/>
              <w:spacing w:line="259" w:lineRule="auto"/>
              <w:jc w:val="right"/>
              <w:rPr>
                <w:color w:val="000000" w:themeColor="text1"/>
                <w:sz w:val="22"/>
                <w:szCs w:val="22"/>
              </w:rPr>
            </w:pPr>
            <w:r>
              <w:rPr>
                <w:color w:val="auto"/>
                <w:sz w:val="22"/>
                <w:szCs w:val="22"/>
              </w:rPr>
              <w:t>72.95</w:t>
            </w:r>
          </w:p>
        </w:tc>
        <w:tc>
          <w:tcPr>
            <w:tcW w:w="1418" w:type="dxa"/>
            <w:shd w:val="clear" w:color="auto" w:fill="auto"/>
            <w:vAlign w:val="bottom"/>
          </w:tcPr>
          <w:p w14:paraId="3C62BB0C" w14:textId="2805CC59" w:rsidR="00EA44FA" w:rsidRPr="00B27238" w:rsidRDefault="00326951" w:rsidP="3B169246">
            <w:pPr>
              <w:pStyle w:val="TabletextFLISIS"/>
              <w:spacing w:line="259" w:lineRule="auto"/>
              <w:jc w:val="right"/>
              <w:rPr>
                <w:color w:val="000000" w:themeColor="text1"/>
                <w:sz w:val="22"/>
                <w:szCs w:val="22"/>
              </w:rPr>
            </w:pPr>
            <w:r>
              <w:rPr>
                <w:color w:val="auto"/>
                <w:sz w:val="22"/>
                <w:szCs w:val="22"/>
              </w:rPr>
              <w:t>83.89</w:t>
            </w:r>
          </w:p>
        </w:tc>
      </w:tr>
      <w:tr w:rsidR="00EA44FA" w:rsidRPr="00B27238" w14:paraId="579869A0" w14:textId="77777777" w:rsidTr="3238AAFD">
        <w:tblPrEx>
          <w:tblLook w:val="0000" w:firstRow="0" w:lastRow="0" w:firstColumn="0" w:lastColumn="0" w:noHBand="0" w:noVBand="0"/>
        </w:tblPrEx>
        <w:trPr>
          <w:trHeight w:val="390"/>
        </w:trPr>
        <w:tc>
          <w:tcPr>
            <w:tcW w:w="993" w:type="dxa"/>
            <w:shd w:val="clear" w:color="auto" w:fill="auto"/>
          </w:tcPr>
          <w:p w14:paraId="6E035D59" w14:textId="77777777" w:rsidR="00EA44FA" w:rsidRPr="00B27238" w:rsidRDefault="00EA44FA" w:rsidP="002C5E09">
            <w:pPr>
              <w:pStyle w:val="TabletextFLISIS"/>
              <w:ind w:hanging="105"/>
              <w:rPr>
                <w:sz w:val="22"/>
                <w:szCs w:val="22"/>
              </w:rPr>
            </w:pPr>
            <w:r w:rsidRPr="00B27238">
              <w:rPr>
                <w:sz w:val="22"/>
                <w:szCs w:val="22"/>
              </w:rPr>
              <w:t>DM2</w:t>
            </w:r>
          </w:p>
        </w:tc>
        <w:tc>
          <w:tcPr>
            <w:tcW w:w="5953" w:type="dxa"/>
            <w:shd w:val="clear" w:color="auto" w:fill="auto"/>
          </w:tcPr>
          <w:p w14:paraId="4F7CF222" w14:textId="77777777" w:rsidR="00EA44FA" w:rsidRPr="00B27238" w:rsidRDefault="00EA44FA" w:rsidP="00FF6ED2">
            <w:pPr>
              <w:pStyle w:val="TabletextFLISIS"/>
              <w:rPr>
                <w:sz w:val="22"/>
                <w:szCs w:val="22"/>
              </w:rPr>
            </w:pPr>
            <w:r w:rsidRPr="00B27238">
              <w:rPr>
                <w:sz w:val="22"/>
                <w:szCs w:val="22"/>
              </w:rPr>
              <w:t>Fixture head impressions and copings (per fixture)</w:t>
            </w:r>
          </w:p>
        </w:tc>
        <w:tc>
          <w:tcPr>
            <w:tcW w:w="1559" w:type="dxa"/>
            <w:shd w:val="clear" w:color="auto" w:fill="auto"/>
            <w:vAlign w:val="bottom"/>
          </w:tcPr>
          <w:p w14:paraId="6FCD5A09" w14:textId="6676821E" w:rsidR="00EA44FA" w:rsidRPr="00B27238" w:rsidRDefault="00326951" w:rsidP="3B169246">
            <w:pPr>
              <w:pStyle w:val="TabletextFLISIS"/>
              <w:spacing w:line="259" w:lineRule="auto"/>
              <w:jc w:val="right"/>
              <w:rPr>
                <w:color w:val="000000" w:themeColor="text1"/>
                <w:sz w:val="22"/>
                <w:szCs w:val="22"/>
              </w:rPr>
            </w:pPr>
            <w:r>
              <w:rPr>
                <w:color w:val="auto"/>
                <w:sz w:val="22"/>
                <w:szCs w:val="22"/>
              </w:rPr>
              <w:t>390.03</w:t>
            </w:r>
          </w:p>
        </w:tc>
        <w:tc>
          <w:tcPr>
            <w:tcW w:w="1418" w:type="dxa"/>
            <w:shd w:val="clear" w:color="auto" w:fill="auto"/>
            <w:vAlign w:val="bottom"/>
          </w:tcPr>
          <w:p w14:paraId="2AF13B34" w14:textId="0185D3E1" w:rsidR="00EA44FA" w:rsidRPr="00B27238" w:rsidRDefault="00DE518D" w:rsidP="3B169246">
            <w:pPr>
              <w:pStyle w:val="TabletextFLISIS"/>
              <w:spacing w:line="259" w:lineRule="auto"/>
              <w:jc w:val="right"/>
              <w:rPr>
                <w:color w:val="000000" w:themeColor="text1"/>
                <w:sz w:val="22"/>
                <w:szCs w:val="22"/>
              </w:rPr>
            </w:pPr>
            <w:r>
              <w:rPr>
                <w:color w:val="auto"/>
                <w:sz w:val="22"/>
                <w:szCs w:val="22"/>
              </w:rPr>
              <w:t>448.53</w:t>
            </w:r>
          </w:p>
        </w:tc>
      </w:tr>
      <w:tr w:rsidR="00EA44FA" w:rsidRPr="00B27238" w14:paraId="78D2DAAF" w14:textId="77777777" w:rsidTr="3238AAFD">
        <w:tblPrEx>
          <w:tblLook w:val="0000" w:firstRow="0" w:lastRow="0" w:firstColumn="0" w:lastColumn="0" w:noHBand="0" w:noVBand="0"/>
        </w:tblPrEx>
        <w:trPr>
          <w:trHeight w:val="390"/>
        </w:trPr>
        <w:tc>
          <w:tcPr>
            <w:tcW w:w="993" w:type="dxa"/>
            <w:shd w:val="clear" w:color="auto" w:fill="auto"/>
          </w:tcPr>
          <w:p w14:paraId="50E4A900" w14:textId="77777777" w:rsidR="00EA44FA" w:rsidRPr="00B27238" w:rsidRDefault="00EA44FA" w:rsidP="002C5E09">
            <w:pPr>
              <w:pStyle w:val="TabletextFLISIS"/>
              <w:ind w:hanging="105"/>
              <w:rPr>
                <w:sz w:val="22"/>
                <w:szCs w:val="22"/>
              </w:rPr>
            </w:pPr>
            <w:r w:rsidRPr="00B27238">
              <w:rPr>
                <w:sz w:val="22"/>
                <w:szCs w:val="22"/>
              </w:rPr>
              <w:t>DM3</w:t>
            </w:r>
          </w:p>
        </w:tc>
        <w:tc>
          <w:tcPr>
            <w:tcW w:w="5953" w:type="dxa"/>
            <w:shd w:val="clear" w:color="auto" w:fill="auto"/>
          </w:tcPr>
          <w:p w14:paraId="6B325F17" w14:textId="77777777" w:rsidR="00EA44FA" w:rsidRPr="00B27238" w:rsidRDefault="00EA44FA" w:rsidP="00FF6ED2">
            <w:pPr>
              <w:pStyle w:val="TabletextFLISIS"/>
              <w:rPr>
                <w:sz w:val="22"/>
                <w:szCs w:val="22"/>
              </w:rPr>
            </w:pPr>
            <w:r w:rsidRPr="00B27238">
              <w:rPr>
                <w:sz w:val="22"/>
                <w:szCs w:val="22"/>
              </w:rPr>
              <w:t>Dental implant crown (per single unit)</w:t>
            </w:r>
          </w:p>
        </w:tc>
        <w:tc>
          <w:tcPr>
            <w:tcW w:w="1559" w:type="dxa"/>
            <w:shd w:val="clear" w:color="auto" w:fill="auto"/>
            <w:vAlign w:val="bottom"/>
          </w:tcPr>
          <w:p w14:paraId="68D3BFE9" w14:textId="4D34FB75" w:rsidR="00EA44FA" w:rsidRPr="00B27238" w:rsidRDefault="00DE518D" w:rsidP="3B169246">
            <w:pPr>
              <w:pStyle w:val="TabletextFLISIS"/>
              <w:spacing w:line="259" w:lineRule="auto"/>
              <w:jc w:val="right"/>
              <w:rPr>
                <w:color w:val="000000" w:themeColor="text1"/>
                <w:sz w:val="22"/>
                <w:szCs w:val="22"/>
              </w:rPr>
            </w:pPr>
            <w:r>
              <w:rPr>
                <w:color w:val="auto"/>
                <w:sz w:val="22"/>
                <w:szCs w:val="22"/>
              </w:rPr>
              <w:t>1,215.73</w:t>
            </w:r>
          </w:p>
        </w:tc>
        <w:tc>
          <w:tcPr>
            <w:tcW w:w="1418" w:type="dxa"/>
            <w:shd w:val="clear" w:color="auto" w:fill="auto"/>
            <w:vAlign w:val="bottom"/>
          </w:tcPr>
          <w:p w14:paraId="701788A2" w14:textId="6B2C55F9" w:rsidR="00EA44FA" w:rsidRPr="00B27238" w:rsidRDefault="00A90C32" w:rsidP="3B169246">
            <w:pPr>
              <w:pStyle w:val="TabletextFLISIS"/>
              <w:spacing w:line="259" w:lineRule="auto"/>
              <w:jc w:val="right"/>
              <w:rPr>
                <w:color w:val="000000" w:themeColor="text1"/>
                <w:sz w:val="22"/>
                <w:szCs w:val="22"/>
              </w:rPr>
            </w:pPr>
            <w:r>
              <w:rPr>
                <w:color w:val="auto"/>
                <w:sz w:val="22"/>
                <w:szCs w:val="22"/>
              </w:rPr>
              <w:t>1,398.09</w:t>
            </w:r>
          </w:p>
        </w:tc>
      </w:tr>
      <w:tr w:rsidR="00EA44FA" w:rsidRPr="00B27238" w14:paraId="2539D189" w14:textId="77777777" w:rsidTr="3238AAFD">
        <w:tblPrEx>
          <w:tblLook w:val="0000" w:firstRow="0" w:lastRow="0" w:firstColumn="0" w:lastColumn="0" w:noHBand="0" w:noVBand="0"/>
        </w:tblPrEx>
        <w:trPr>
          <w:trHeight w:val="390"/>
        </w:trPr>
        <w:tc>
          <w:tcPr>
            <w:tcW w:w="993" w:type="dxa"/>
            <w:shd w:val="clear" w:color="auto" w:fill="auto"/>
          </w:tcPr>
          <w:p w14:paraId="448E41DC" w14:textId="77777777" w:rsidR="00EA44FA" w:rsidRPr="00B27238" w:rsidRDefault="00EA44FA" w:rsidP="002C5E09">
            <w:pPr>
              <w:pStyle w:val="TabletextFLISIS"/>
              <w:ind w:hanging="105"/>
              <w:rPr>
                <w:sz w:val="22"/>
                <w:szCs w:val="22"/>
              </w:rPr>
            </w:pPr>
            <w:r w:rsidRPr="00B27238">
              <w:rPr>
                <w:sz w:val="22"/>
                <w:szCs w:val="22"/>
              </w:rPr>
              <w:t>DM4</w:t>
            </w:r>
          </w:p>
        </w:tc>
        <w:tc>
          <w:tcPr>
            <w:tcW w:w="5953" w:type="dxa"/>
            <w:shd w:val="clear" w:color="auto" w:fill="auto"/>
          </w:tcPr>
          <w:p w14:paraId="4ED7CB80" w14:textId="77777777" w:rsidR="00EA44FA" w:rsidRPr="00B27238" w:rsidRDefault="00EA44FA" w:rsidP="00FF6ED2">
            <w:pPr>
              <w:pStyle w:val="TabletextFLISIS"/>
              <w:rPr>
                <w:sz w:val="22"/>
                <w:szCs w:val="22"/>
              </w:rPr>
            </w:pPr>
            <w:r w:rsidRPr="00B27238">
              <w:rPr>
                <w:sz w:val="22"/>
                <w:szCs w:val="22"/>
              </w:rPr>
              <w:t>Dental stent and guide (per fixture)</w:t>
            </w:r>
          </w:p>
        </w:tc>
        <w:tc>
          <w:tcPr>
            <w:tcW w:w="1559" w:type="dxa"/>
            <w:shd w:val="clear" w:color="auto" w:fill="auto"/>
            <w:vAlign w:val="bottom"/>
          </w:tcPr>
          <w:p w14:paraId="5FA49FCC" w14:textId="5BE0C247" w:rsidR="00EA44FA" w:rsidRPr="00B27238" w:rsidRDefault="004823C8" w:rsidP="3B169246">
            <w:pPr>
              <w:pStyle w:val="TabletextFLISIS"/>
              <w:spacing w:line="259" w:lineRule="auto"/>
              <w:jc w:val="right"/>
              <w:rPr>
                <w:color w:val="000000" w:themeColor="text1"/>
                <w:sz w:val="22"/>
                <w:szCs w:val="22"/>
              </w:rPr>
            </w:pPr>
            <w:r>
              <w:rPr>
                <w:color w:val="auto"/>
                <w:sz w:val="22"/>
                <w:szCs w:val="22"/>
              </w:rPr>
              <w:t>131.</w:t>
            </w:r>
            <w:r w:rsidR="00A36A0E">
              <w:rPr>
                <w:color w:val="auto"/>
                <w:sz w:val="22"/>
                <w:szCs w:val="22"/>
              </w:rPr>
              <w:t>71</w:t>
            </w:r>
          </w:p>
        </w:tc>
        <w:tc>
          <w:tcPr>
            <w:tcW w:w="1418" w:type="dxa"/>
            <w:shd w:val="clear" w:color="auto" w:fill="auto"/>
            <w:vAlign w:val="bottom"/>
          </w:tcPr>
          <w:p w14:paraId="11551329" w14:textId="6A756A8B" w:rsidR="00EA44FA" w:rsidRPr="00B27238" w:rsidRDefault="00A36A0E" w:rsidP="3B169246">
            <w:pPr>
              <w:pStyle w:val="TabletextFLISIS"/>
              <w:spacing w:line="259" w:lineRule="auto"/>
              <w:jc w:val="right"/>
              <w:rPr>
                <w:color w:val="000000" w:themeColor="text1"/>
                <w:sz w:val="22"/>
                <w:szCs w:val="22"/>
              </w:rPr>
            </w:pPr>
            <w:r>
              <w:rPr>
                <w:color w:val="auto"/>
                <w:sz w:val="22"/>
                <w:szCs w:val="22"/>
              </w:rPr>
              <w:t>151.47</w:t>
            </w:r>
          </w:p>
        </w:tc>
      </w:tr>
      <w:tr w:rsidR="00EA44FA" w:rsidRPr="00B27238" w14:paraId="0C76FF7E" w14:textId="77777777" w:rsidTr="3238AAFD">
        <w:tblPrEx>
          <w:tblLook w:val="0000" w:firstRow="0" w:lastRow="0" w:firstColumn="0" w:lastColumn="0" w:noHBand="0" w:noVBand="0"/>
        </w:tblPrEx>
        <w:trPr>
          <w:trHeight w:val="390"/>
        </w:trPr>
        <w:tc>
          <w:tcPr>
            <w:tcW w:w="993" w:type="dxa"/>
            <w:shd w:val="clear" w:color="auto" w:fill="auto"/>
          </w:tcPr>
          <w:p w14:paraId="2724AA1F" w14:textId="77777777" w:rsidR="00EA44FA" w:rsidRPr="00B27238" w:rsidRDefault="00EA44FA" w:rsidP="002C5E09">
            <w:pPr>
              <w:pStyle w:val="TabletextFLISIS"/>
              <w:ind w:hanging="105"/>
              <w:rPr>
                <w:sz w:val="22"/>
                <w:szCs w:val="22"/>
              </w:rPr>
            </w:pPr>
            <w:r w:rsidRPr="00B27238">
              <w:rPr>
                <w:sz w:val="22"/>
                <w:szCs w:val="22"/>
              </w:rPr>
              <w:t>DM5</w:t>
            </w:r>
          </w:p>
        </w:tc>
        <w:tc>
          <w:tcPr>
            <w:tcW w:w="5953" w:type="dxa"/>
            <w:shd w:val="clear" w:color="auto" w:fill="auto"/>
          </w:tcPr>
          <w:p w14:paraId="468E97D6" w14:textId="77777777" w:rsidR="00EA44FA" w:rsidRPr="00B27238" w:rsidRDefault="00EA44FA" w:rsidP="00FF6ED2">
            <w:pPr>
              <w:pStyle w:val="TabletextFLISIS"/>
              <w:rPr>
                <w:sz w:val="22"/>
                <w:szCs w:val="22"/>
              </w:rPr>
            </w:pPr>
            <w:r w:rsidRPr="00B27238">
              <w:rPr>
                <w:sz w:val="22"/>
                <w:szCs w:val="22"/>
              </w:rPr>
              <w:t>Definitive abutment (per fixture)</w:t>
            </w:r>
          </w:p>
        </w:tc>
        <w:tc>
          <w:tcPr>
            <w:tcW w:w="1559" w:type="dxa"/>
            <w:shd w:val="clear" w:color="auto" w:fill="auto"/>
            <w:vAlign w:val="bottom"/>
          </w:tcPr>
          <w:p w14:paraId="653442FF" w14:textId="567FF7E9" w:rsidR="00EA44FA" w:rsidRPr="00B27238" w:rsidRDefault="00A36A0E" w:rsidP="3B169246">
            <w:pPr>
              <w:pStyle w:val="TabletextFLISIS"/>
              <w:spacing w:line="259" w:lineRule="auto"/>
              <w:jc w:val="right"/>
              <w:rPr>
                <w:color w:val="000000" w:themeColor="text1"/>
                <w:sz w:val="22"/>
                <w:szCs w:val="22"/>
              </w:rPr>
            </w:pPr>
            <w:r>
              <w:rPr>
                <w:color w:val="auto"/>
                <w:sz w:val="22"/>
                <w:szCs w:val="22"/>
              </w:rPr>
              <w:t>390.03</w:t>
            </w:r>
          </w:p>
        </w:tc>
        <w:tc>
          <w:tcPr>
            <w:tcW w:w="1418" w:type="dxa"/>
            <w:shd w:val="clear" w:color="auto" w:fill="auto"/>
            <w:vAlign w:val="bottom"/>
          </w:tcPr>
          <w:p w14:paraId="194C6CC5" w14:textId="278E2790" w:rsidR="00EA44FA" w:rsidRPr="00B27238" w:rsidRDefault="00A36A0E" w:rsidP="3B169246">
            <w:pPr>
              <w:pStyle w:val="TabletextFLISIS"/>
              <w:spacing w:line="259" w:lineRule="auto"/>
              <w:jc w:val="right"/>
              <w:rPr>
                <w:color w:val="000000" w:themeColor="text1"/>
                <w:sz w:val="22"/>
                <w:szCs w:val="22"/>
              </w:rPr>
            </w:pPr>
            <w:r>
              <w:rPr>
                <w:color w:val="auto"/>
                <w:sz w:val="22"/>
                <w:szCs w:val="22"/>
              </w:rPr>
              <w:t>448.53</w:t>
            </w:r>
          </w:p>
        </w:tc>
      </w:tr>
      <w:tr w:rsidR="00EA44FA" w:rsidRPr="00B27238" w14:paraId="593DFD25" w14:textId="77777777" w:rsidTr="3238AAFD">
        <w:tblPrEx>
          <w:tblLook w:val="0000" w:firstRow="0" w:lastRow="0" w:firstColumn="0" w:lastColumn="0" w:noHBand="0" w:noVBand="0"/>
        </w:tblPrEx>
        <w:trPr>
          <w:trHeight w:val="390"/>
        </w:trPr>
        <w:tc>
          <w:tcPr>
            <w:tcW w:w="993" w:type="dxa"/>
            <w:shd w:val="clear" w:color="auto" w:fill="auto"/>
          </w:tcPr>
          <w:p w14:paraId="7291D64D" w14:textId="77777777" w:rsidR="00EA44FA" w:rsidRPr="00B27238" w:rsidRDefault="00EA44FA" w:rsidP="002C5E09">
            <w:pPr>
              <w:pStyle w:val="TabletextFLISIS"/>
              <w:ind w:hanging="105"/>
              <w:rPr>
                <w:sz w:val="22"/>
                <w:szCs w:val="22"/>
              </w:rPr>
            </w:pPr>
            <w:r w:rsidRPr="00B27238">
              <w:rPr>
                <w:sz w:val="22"/>
                <w:szCs w:val="22"/>
              </w:rPr>
              <w:t>DM6</w:t>
            </w:r>
          </w:p>
        </w:tc>
        <w:tc>
          <w:tcPr>
            <w:tcW w:w="5953" w:type="dxa"/>
            <w:shd w:val="clear" w:color="auto" w:fill="auto"/>
          </w:tcPr>
          <w:p w14:paraId="3FAD2E81" w14:textId="77777777" w:rsidR="00EA44FA" w:rsidRPr="00B27238" w:rsidRDefault="00EA44FA" w:rsidP="00FF6ED2">
            <w:pPr>
              <w:pStyle w:val="TabletextFLISIS"/>
              <w:rPr>
                <w:sz w:val="22"/>
                <w:szCs w:val="22"/>
              </w:rPr>
            </w:pPr>
            <w:r w:rsidRPr="00B27238">
              <w:rPr>
                <w:sz w:val="22"/>
                <w:szCs w:val="22"/>
              </w:rPr>
              <w:t>Temporary abutment (per fixture)</w:t>
            </w:r>
          </w:p>
        </w:tc>
        <w:tc>
          <w:tcPr>
            <w:tcW w:w="1559" w:type="dxa"/>
            <w:shd w:val="clear" w:color="auto" w:fill="auto"/>
            <w:vAlign w:val="bottom"/>
          </w:tcPr>
          <w:p w14:paraId="44978673" w14:textId="178693D6" w:rsidR="00EA44FA" w:rsidRPr="00B27238" w:rsidRDefault="00A36A0E" w:rsidP="3B169246">
            <w:pPr>
              <w:pStyle w:val="TabletextFLISIS"/>
              <w:spacing w:line="259" w:lineRule="auto"/>
              <w:jc w:val="right"/>
              <w:rPr>
                <w:color w:val="000000" w:themeColor="text1"/>
                <w:sz w:val="22"/>
                <w:szCs w:val="22"/>
              </w:rPr>
            </w:pPr>
            <w:r>
              <w:rPr>
                <w:color w:val="auto"/>
                <w:sz w:val="22"/>
                <w:szCs w:val="22"/>
              </w:rPr>
              <w:t>48.62</w:t>
            </w:r>
          </w:p>
        </w:tc>
        <w:tc>
          <w:tcPr>
            <w:tcW w:w="1418" w:type="dxa"/>
            <w:shd w:val="clear" w:color="auto" w:fill="auto"/>
            <w:vAlign w:val="bottom"/>
          </w:tcPr>
          <w:p w14:paraId="1E00C360" w14:textId="738F7505" w:rsidR="00EA44FA" w:rsidRPr="00B27238" w:rsidRDefault="00A36A0E" w:rsidP="3B169246">
            <w:pPr>
              <w:pStyle w:val="TabletextFLISIS"/>
              <w:spacing w:line="259" w:lineRule="auto"/>
              <w:jc w:val="right"/>
              <w:rPr>
                <w:color w:val="000000" w:themeColor="text1"/>
                <w:sz w:val="22"/>
                <w:szCs w:val="22"/>
              </w:rPr>
            </w:pPr>
            <w:r>
              <w:rPr>
                <w:color w:val="auto"/>
                <w:sz w:val="22"/>
                <w:szCs w:val="22"/>
              </w:rPr>
              <w:t>55.91</w:t>
            </w:r>
          </w:p>
        </w:tc>
      </w:tr>
      <w:tr w:rsidR="00EA44FA" w:rsidRPr="00B27238" w14:paraId="34CEBC50" w14:textId="77777777" w:rsidTr="3238AAFD">
        <w:tblPrEx>
          <w:tblLook w:val="0000" w:firstRow="0" w:lastRow="0" w:firstColumn="0" w:lastColumn="0" w:noHBand="0" w:noVBand="0"/>
        </w:tblPrEx>
        <w:trPr>
          <w:trHeight w:val="390"/>
        </w:trPr>
        <w:tc>
          <w:tcPr>
            <w:tcW w:w="993" w:type="dxa"/>
            <w:shd w:val="clear" w:color="auto" w:fill="auto"/>
          </w:tcPr>
          <w:p w14:paraId="5F6D8192" w14:textId="77777777" w:rsidR="00EA44FA" w:rsidRPr="00B27238" w:rsidRDefault="00EA44FA" w:rsidP="002C5E09">
            <w:pPr>
              <w:pStyle w:val="TabletextFLISIS"/>
              <w:ind w:hanging="105"/>
              <w:rPr>
                <w:sz w:val="22"/>
                <w:szCs w:val="22"/>
              </w:rPr>
            </w:pPr>
            <w:r w:rsidRPr="00B27238">
              <w:rPr>
                <w:sz w:val="22"/>
                <w:szCs w:val="22"/>
              </w:rPr>
              <w:t>DM7</w:t>
            </w:r>
          </w:p>
        </w:tc>
        <w:tc>
          <w:tcPr>
            <w:tcW w:w="5953" w:type="dxa"/>
            <w:shd w:val="clear" w:color="auto" w:fill="auto"/>
          </w:tcPr>
          <w:p w14:paraId="25947EB3" w14:textId="77777777" w:rsidR="00EA44FA" w:rsidRPr="00B27238" w:rsidRDefault="00EA44FA" w:rsidP="00FF6ED2">
            <w:pPr>
              <w:pStyle w:val="TabletextFLISIS"/>
              <w:rPr>
                <w:sz w:val="22"/>
                <w:szCs w:val="22"/>
              </w:rPr>
            </w:pPr>
            <w:r w:rsidRPr="00B27238">
              <w:rPr>
                <w:sz w:val="22"/>
                <w:szCs w:val="22"/>
              </w:rPr>
              <w:t>Repairs to abutments (per fixture)</w:t>
            </w:r>
          </w:p>
        </w:tc>
        <w:tc>
          <w:tcPr>
            <w:tcW w:w="1559" w:type="dxa"/>
            <w:shd w:val="clear" w:color="auto" w:fill="auto"/>
            <w:vAlign w:val="bottom"/>
          </w:tcPr>
          <w:p w14:paraId="40778983" w14:textId="051B9441" w:rsidR="00EA44FA" w:rsidRPr="00B27238" w:rsidRDefault="00A36A0E" w:rsidP="3B169246">
            <w:pPr>
              <w:pStyle w:val="TabletextFLISIS"/>
              <w:spacing w:line="259" w:lineRule="auto"/>
              <w:jc w:val="right"/>
              <w:rPr>
                <w:color w:val="000000" w:themeColor="text1"/>
                <w:sz w:val="22"/>
                <w:szCs w:val="22"/>
              </w:rPr>
            </w:pPr>
            <w:r>
              <w:rPr>
                <w:color w:val="auto"/>
                <w:sz w:val="22"/>
                <w:szCs w:val="22"/>
              </w:rPr>
              <w:t>84.38</w:t>
            </w:r>
          </w:p>
        </w:tc>
        <w:tc>
          <w:tcPr>
            <w:tcW w:w="1418" w:type="dxa"/>
            <w:shd w:val="clear" w:color="auto" w:fill="auto"/>
            <w:vAlign w:val="bottom"/>
          </w:tcPr>
          <w:p w14:paraId="6E471865" w14:textId="1D4FE856" w:rsidR="00EA44FA" w:rsidRPr="00B27238" w:rsidRDefault="00B96888" w:rsidP="3B169246">
            <w:pPr>
              <w:pStyle w:val="TabletextFLISIS"/>
              <w:spacing w:line="259" w:lineRule="auto"/>
              <w:jc w:val="right"/>
              <w:rPr>
                <w:color w:val="000000" w:themeColor="text1"/>
                <w:sz w:val="22"/>
                <w:szCs w:val="22"/>
              </w:rPr>
            </w:pPr>
            <w:r>
              <w:rPr>
                <w:color w:val="auto"/>
                <w:sz w:val="22"/>
                <w:szCs w:val="22"/>
              </w:rPr>
              <w:t>97.04</w:t>
            </w:r>
          </w:p>
        </w:tc>
      </w:tr>
      <w:tr w:rsidR="00EA44FA" w:rsidRPr="005D317C" w14:paraId="4C8A1C96" w14:textId="77777777" w:rsidTr="3238AAFD">
        <w:trPr>
          <w:trHeight w:hRule="exact" w:val="369"/>
        </w:trPr>
        <w:tc>
          <w:tcPr>
            <w:tcW w:w="9923" w:type="dxa"/>
            <w:gridSpan w:val="4"/>
            <w:shd w:val="clear" w:color="auto" w:fill="auto"/>
          </w:tcPr>
          <w:p w14:paraId="55FB2BAF" w14:textId="77777777" w:rsidR="00EA44FA" w:rsidRPr="005D317C" w:rsidRDefault="00EA44FA" w:rsidP="002C5E09">
            <w:pPr>
              <w:pStyle w:val="SectionheadersFLISIS"/>
              <w:ind w:hanging="105"/>
              <w:rPr>
                <w:sz w:val="22"/>
                <w:szCs w:val="22"/>
              </w:rPr>
            </w:pPr>
            <w:r w:rsidRPr="005D317C">
              <w:rPr>
                <w:sz w:val="22"/>
                <w:szCs w:val="22"/>
              </w:rPr>
              <w:t>Clients under 18 years old</w:t>
            </w:r>
          </w:p>
        </w:tc>
      </w:tr>
      <w:tr w:rsidR="00EA44FA" w:rsidRPr="005D317C" w14:paraId="451AB1EE" w14:textId="77777777" w:rsidTr="3238AAFD">
        <w:tblPrEx>
          <w:tblLook w:val="0000" w:firstRow="0" w:lastRow="0" w:firstColumn="0" w:lastColumn="0" w:noHBand="0" w:noVBand="0"/>
        </w:tblPrEx>
        <w:trPr>
          <w:trHeight w:val="390"/>
        </w:trPr>
        <w:tc>
          <w:tcPr>
            <w:tcW w:w="993" w:type="dxa"/>
            <w:shd w:val="clear" w:color="auto" w:fill="auto"/>
          </w:tcPr>
          <w:p w14:paraId="68CE5DCB" w14:textId="77777777" w:rsidR="00EA44FA" w:rsidRPr="005D317C" w:rsidRDefault="00EA44FA" w:rsidP="002C5E09">
            <w:pPr>
              <w:pStyle w:val="TabletextFLISIS"/>
              <w:ind w:hanging="105"/>
              <w:rPr>
                <w:sz w:val="22"/>
                <w:szCs w:val="22"/>
              </w:rPr>
            </w:pPr>
            <w:r w:rsidRPr="005D317C">
              <w:rPr>
                <w:sz w:val="22"/>
                <w:szCs w:val="22"/>
              </w:rPr>
              <w:t>DY1</w:t>
            </w:r>
          </w:p>
        </w:tc>
        <w:tc>
          <w:tcPr>
            <w:tcW w:w="5953" w:type="dxa"/>
            <w:shd w:val="clear" w:color="auto" w:fill="auto"/>
          </w:tcPr>
          <w:p w14:paraId="746232BB" w14:textId="77777777" w:rsidR="00EA44FA" w:rsidRPr="005D317C" w:rsidRDefault="00EA44FA" w:rsidP="00FF6ED2">
            <w:pPr>
              <w:pStyle w:val="TabletextFLISIS"/>
              <w:rPr>
                <w:i/>
                <w:sz w:val="22"/>
                <w:szCs w:val="22"/>
              </w:rPr>
            </w:pPr>
            <w:r w:rsidRPr="005D317C">
              <w:rPr>
                <w:sz w:val="22"/>
                <w:szCs w:val="22"/>
              </w:rPr>
              <w:t>Dental consultation, including examination (6 monthly or for a new treatment plan)</w:t>
            </w:r>
          </w:p>
        </w:tc>
        <w:tc>
          <w:tcPr>
            <w:tcW w:w="1559" w:type="dxa"/>
            <w:shd w:val="clear" w:color="auto" w:fill="auto"/>
            <w:vAlign w:val="bottom"/>
          </w:tcPr>
          <w:p w14:paraId="2E975681" w14:textId="1D327CE6" w:rsidR="00EA44FA" w:rsidRPr="005D317C" w:rsidRDefault="00B96888" w:rsidP="3B169246">
            <w:pPr>
              <w:pStyle w:val="TabletextFLISIS"/>
              <w:spacing w:line="259" w:lineRule="auto"/>
              <w:jc w:val="right"/>
              <w:rPr>
                <w:color w:val="000000" w:themeColor="text1"/>
                <w:sz w:val="22"/>
                <w:szCs w:val="22"/>
              </w:rPr>
            </w:pPr>
            <w:r>
              <w:rPr>
                <w:color w:val="auto"/>
                <w:sz w:val="22"/>
                <w:szCs w:val="22"/>
              </w:rPr>
              <w:t>65.42</w:t>
            </w:r>
          </w:p>
        </w:tc>
        <w:tc>
          <w:tcPr>
            <w:tcW w:w="1418" w:type="dxa"/>
            <w:shd w:val="clear" w:color="auto" w:fill="auto"/>
            <w:vAlign w:val="bottom"/>
          </w:tcPr>
          <w:p w14:paraId="564E79D2" w14:textId="66A4DB94" w:rsidR="00EA44FA" w:rsidRPr="005D317C" w:rsidRDefault="00B96888" w:rsidP="3B169246">
            <w:pPr>
              <w:pStyle w:val="TabletextFLISIS"/>
              <w:spacing w:line="259" w:lineRule="auto"/>
              <w:jc w:val="right"/>
              <w:rPr>
                <w:color w:val="000000" w:themeColor="text1"/>
                <w:sz w:val="22"/>
                <w:szCs w:val="22"/>
              </w:rPr>
            </w:pPr>
            <w:r>
              <w:rPr>
                <w:color w:val="auto"/>
                <w:sz w:val="22"/>
                <w:szCs w:val="22"/>
              </w:rPr>
              <w:t>75.23</w:t>
            </w:r>
          </w:p>
        </w:tc>
      </w:tr>
      <w:tr w:rsidR="00EA44FA" w:rsidRPr="005D317C" w14:paraId="75D4AA0A" w14:textId="77777777" w:rsidTr="3238AAFD">
        <w:tblPrEx>
          <w:tblLook w:val="0000" w:firstRow="0" w:lastRow="0" w:firstColumn="0" w:lastColumn="0" w:noHBand="0" w:noVBand="0"/>
        </w:tblPrEx>
        <w:trPr>
          <w:trHeight w:val="390"/>
        </w:trPr>
        <w:tc>
          <w:tcPr>
            <w:tcW w:w="993" w:type="dxa"/>
            <w:shd w:val="clear" w:color="auto" w:fill="auto"/>
          </w:tcPr>
          <w:p w14:paraId="75776F50" w14:textId="77777777" w:rsidR="00EA44FA" w:rsidRPr="005D317C" w:rsidRDefault="00EA44FA" w:rsidP="002C5E09">
            <w:pPr>
              <w:pStyle w:val="TabletextFLISIS"/>
              <w:ind w:hanging="105"/>
              <w:rPr>
                <w:sz w:val="22"/>
                <w:szCs w:val="22"/>
              </w:rPr>
            </w:pPr>
            <w:r w:rsidRPr="005D317C">
              <w:rPr>
                <w:sz w:val="22"/>
                <w:szCs w:val="22"/>
              </w:rPr>
              <w:t>DY14</w:t>
            </w:r>
          </w:p>
        </w:tc>
        <w:tc>
          <w:tcPr>
            <w:tcW w:w="5953" w:type="dxa"/>
            <w:shd w:val="clear" w:color="auto" w:fill="auto"/>
          </w:tcPr>
          <w:p w14:paraId="03826AB6" w14:textId="77777777" w:rsidR="00EA44FA" w:rsidRPr="005D317C" w:rsidRDefault="00EA44FA" w:rsidP="00FF6ED2">
            <w:pPr>
              <w:pStyle w:val="TabletextFLISIS"/>
              <w:rPr>
                <w:sz w:val="22"/>
                <w:szCs w:val="22"/>
              </w:rPr>
            </w:pPr>
            <w:r w:rsidRPr="005D317C">
              <w:rPr>
                <w:sz w:val="22"/>
                <w:szCs w:val="22"/>
              </w:rPr>
              <w:t>Temporary crown</w:t>
            </w:r>
          </w:p>
        </w:tc>
        <w:tc>
          <w:tcPr>
            <w:tcW w:w="1559" w:type="dxa"/>
            <w:shd w:val="clear" w:color="auto" w:fill="auto"/>
            <w:vAlign w:val="bottom"/>
          </w:tcPr>
          <w:p w14:paraId="2224DC63" w14:textId="6A610ACB" w:rsidR="00EA44FA" w:rsidRPr="005D317C" w:rsidRDefault="00B96888" w:rsidP="3B169246">
            <w:pPr>
              <w:pStyle w:val="TabletextFLISIS"/>
              <w:spacing w:line="259" w:lineRule="auto"/>
              <w:jc w:val="right"/>
              <w:rPr>
                <w:color w:val="000000" w:themeColor="text1"/>
                <w:sz w:val="22"/>
                <w:szCs w:val="22"/>
              </w:rPr>
            </w:pPr>
            <w:r>
              <w:rPr>
                <w:color w:val="auto"/>
                <w:sz w:val="22"/>
                <w:szCs w:val="22"/>
              </w:rPr>
              <w:t>121.58</w:t>
            </w:r>
          </w:p>
        </w:tc>
        <w:tc>
          <w:tcPr>
            <w:tcW w:w="1418" w:type="dxa"/>
            <w:shd w:val="clear" w:color="auto" w:fill="auto"/>
            <w:vAlign w:val="bottom"/>
          </w:tcPr>
          <w:p w14:paraId="12FBF017" w14:textId="172A8296" w:rsidR="00EA44FA" w:rsidRPr="005D317C" w:rsidRDefault="00DE5A52" w:rsidP="3B169246">
            <w:pPr>
              <w:pStyle w:val="TabletextFLISIS"/>
              <w:spacing w:line="259" w:lineRule="auto"/>
              <w:jc w:val="right"/>
              <w:rPr>
                <w:color w:val="000000" w:themeColor="text1"/>
                <w:sz w:val="22"/>
                <w:szCs w:val="22"/>
              </w:rPr>
            </w:pPr>
            <w:r>
              <w:rPr>
                <w:color w:val="auto"/>
                <w:sz w:val="22"/>
                <w:szCs w:val="22"/>
              </w:rPr>
              <w:t>139.82</w:t>
            </w:r>
          </w:p>
        </w:tc>
      </w:tr>
      <w:tr w:rsidR="00EA44FA" w:rsidRPr="005D317C" w14:paraId="72C19A0B" w14:textId="77777777" w:rsidTr="3238AAFD">
        <w:tblPrEx>
          <w:tblLook w:val="0000" w:firstRow="0" w:lastRow="0" w:firstColumn="0" w:lastColumn="0" w:noHBand="0" w:noVBand="0"/>
        </w:tblPrEx>
        <w:trPr>
          <w:trHeight w:val="390"/>
        </w:trPr>
        <w:tc>
          <w:tcPr>
            <w:tcW w:w="993" w:type="dxa"/>
            <w:shd w:val="clear" w:color="auto" w:fill="auto"/>
          </w:tcPr>
          <w:p w14:paraId="7ADFED15" w14:textId="77777777" w:rsidR="00EA44FA" w:rsidRPr="005D317C" w:rsidRDefault="00EA44FA" w:rsidP="002C5E09">
            <w:pPr>
              <w:pStyle w:val="TabletextFLISIS"/>
              <w:ind w:hanging="105"/>
              <w:rPr>
                <w:sz w:val="22"/>
                <w:szCs w:val="22"/>
              </w:rPr>
            </w:pPr>
            <w:r w:rsidRPr="005D317C">
              <w:rPr>
                <w:sz w:val="22"/>
                <w:szCs w:val="22"/>
              </w:rPr>
              <w:t>DY15</w:t>
            </w:r>
          </w:p>
        </w:tc>
        <w:tc>
          <w:tcPr>
            <w:tcW w:w="5953" w:type="dxa"/>
            <w:shd w:val="clear" w:color="auto" w:fill="auto"/>
          </w:tcPr>
          <w:p w14:paraId="32084DD6" w14:textId="77777777" w:rsidR="00EA44FA" w:rsidRPr="005D317C" w:rsidRDefault="00EA44FA" w:rsidP="00FF6ED2">
            <w:pPr>
              <w:pStyle w:val="TabletextFLISIS"/>
              <w:rPr>
                <w:sz w:val="22"/>
                <w:szCs w:val="22"/>
              </w:rPr>
            </w:pPr>
            <w:r w:rsidRPr="005D317C">
              <w:rPr>
                <w:sz w:val="22"/>
                <w:szCs w:val="22"/>
              </w:rPr>
              <w:t>Temporary bridge (per unit)</w:t>
            </w:r>
          </w:p>
        </w:tc>
        <w:tc>
          <w:tcPr>
            <w:tcW w:w="1559" w:type="dxa"/>
            <w:shd w:val="clear" w:color="auto" w:fill="auto"/>
            <w:vAlign w:val="bottom"/>
          </w:tcPr>
          <w:p w14:paraId="64D7F97B" w14:textId="6FE1FED5" w:rsidR="00EA44FA" w:rsidRPr="005D317C" w:rsidRDefault="00DE5A52" w:rsidP="3B169246">
            <w:pPr>
              <w:pStyle w:val="TabletextFLISIS"/>
              <w:spacing w:line="259" w:lineRule="auto"/>
              <w:jc w:val="right"/>
              <w:rPr>
                <w:color w:val="000000" w:themeColor="text1"/>
                <w:sz w:val="22"/>
                <w:szCs w:val="22"/>
              </w:rPr>
            </w:pPr>
            <w:r>
              <w:rPr>
                <w:color w:val="auto"/>
                <w:sz w:val="22"/>
                <w:szCs w:val="22"/>
              </w:rPr>
              <w:t>121.58</w:t>
            </w:r>
          </w:p>
        </w:tc>
        <w:tc>
          <w:tcPr>
            <w:tcW w:w="1418" w:type="dxa"/>
            <w:shd w:val="clear" w:color="auto" w:fill="auto"/>
            <w:vAlign w:val="bottom"/>
          </w:tcPr>
          <w:p w14:paraId="54DCF31B" w14:textId="315C2ED8" w:rsidR="00EA44FA" w:rsidRPr="005D317C" w:rsidRDefault="00DE5A52" w:rsidP="3B169246">
            <w:pPr>
              <w:pStyle w:val="TabletextFLISIS"/>
              <w:spacing w:line="259" w:lineRule="auto"/>
              <w:jc w:val="right"/>
              <w:rPr>
                <w:color w:val="000000" w:themeColor="text1"/>
                <w:sz w:val="22"/>
                <w:szCs w:val="22"/>
              </w:rPr>
            </w:pPr>
            <w:r>
              <w:rPr>
                <w:color w:val="auto"/>
                <w:sz w:val="22"/>
                <w:szCs w:val="22"/>
              </w:rPr>
              <w:t>139.82</w:t>
            </w:r>
          </w:p>
        </w:tc>
      </w:tr>
      <w:tr w:rsidR="00EA44FA" w:rsidRPr="005D317C" w14:paraId="3EF46394" w14:textId="77777777" w:rsidTr="3238AAFD">
        <w:tblPrEx>
          <w:tblLook w:val="0000" w:firstRow="0" w:lastRow="0" w:firstColumn="0" w:lastColumn="0" w:noHBand="0" w:noVBand="0"/>
        </w:tblPrEx>
        <w:trPr>
          <w:trHeight w:val="390"/>
        </w:trPr>
        <w:tc>
          <w:tcPr>
            <w:tcW w:w="993" w:type="dxa"/>
            <w:shd w:val="clear" w:color="auto" w:fill="auto"/>
          </w:tcPr>
          <w:p w14:paraId="43CCF5D2" w14:textId="77777777" w:rsidR="00EA44FA" w:rsidRPr="005D317C" w:rsidRDefault="00EA44FA" w:rsidP="002C5E09">
            <w:pPr>
              <w:pStyle w:val="TabletextFLISIS"/>
              <w:ind w:hanging="105"/>
              <w:rPr>
                <w:sz w:val="22"/>
                <w:szCs w:val="22"/>
              </w:rPr>
            </w:pPr>
            <w:r w:rsidRPr="005D317C">
              <w:rPr>
                <w:sz w:val="22"/>
                <w:szCs w:val="22"/>
              </w:rPr>
              <w:t>DY21</w:t>
            </w:r>
          </w:p>
        </w:tc>
        <w:tc>
          <w:tcPr>
            <w:tcW w:w="5953" w:type="dxa"/>
            <w:shd w:val="clear" w:color="auto" w:fill="auto"/>
          </w:tcPr>
          <w:p w14:paraId="02A901A6" w14:textId="77777777" w:rsidR="00EA44FA" w:rsidRPr="005D317C" w:rsidRDefault="00EA44FA" w:rsidP="00FF6ED2">
            <w:pPr>
              <w:pStyle w:val="TabletextFLISIS"/>
              <w:rPr>
                <w:sz w:val="22"/>
                <w:szCs w:val="22"/>
              </w:rPr>
            </w:pPr>
            <w:r w:rsidRPr="005D317C">
              <w:rPr>
                <w:sz w:val="22"/>
                <w:szCs w:val="22"/>
              </w:rPr>
              <w:t xml:space="preserve">Surgical </w:t>
            </w:r>
            <w:proofErr w:type="spellStart"/>
            <w:r w:rsidRPr="005D317C">
              <w:rPr>
                <w:sz w:val="22"/>
                <w:szCs w:val="22"/>
              </w:rPr>
              <w:t>decoronation</w:t>
            </w:r>
            <w:proofErr w:type="spellEnd"/>
          </w:p>
        </w:tc>
        <w:tc>
          <w:tcPr>
            <w:tcW w:w="1559" w:type="dxa"/>
            <w:shd w:val="clear" w:color="auto" w:fill="auto"/>
            <w:vAlign w:val="bottom"/>
          </w:tcPr>
          <w:p w14:paraId="288BD53D" w14:textId="653950A3" w:rsidR="00EA44FA" w:rsidRPr="005D317C" w:rsidRDefault="00DE5A52" w:rsidP="3B169246">
            <w:pPr>
              <w:pStyle w:val="TabletextFLISIS"/>
              <w:spacing w:line="259" w:lineRule="auto"/>
              <w:jc w:val="right"/>
              <w:rPr>
                <w:color w:val="000000" w:themeColor="text1"/>
                <w:sz w:val="22"/>
                <w:szCs w:val="22"/>
              </w:rPr>
            </w:pPr>
            <w:r>
              <w:rPr>
                <w:color w:val="auto"/>
                <w:sz w:val="22"/>
                <w:szCs w:val="22"/>
              </w:rPr>
              <w:t>4</w:t>
            </w:r>
            <w:r w:rsidR="00CC4C49">
              <w:rPr>
                <w:color w:val="auto"/>
                <w:sz w:val="22"/>
                <w:szCs w:val="22"/>
              </w:rPr>
              <w:t>25.52</w:t>
            </w:r>
          </w:p>
        </w:tc>
        <w:tc>
          <w:tcPr>
            <w:tcW w:w="1418" w:type="dxa"/>
            <w:shd w:val="clear" w:color="auto" w:fill="auto"/>
            <w:vAlign w:val="bottom"/>
          </w:tcPr>
          <w:p w14:paraId="4D7F25A0" w14:textId="3486AA12" w:rsidR="00EA44FA" w:rsidRPr="005D317C" w:rsidRDefault="00DE5A52" w:rsidP="3B169246">
            <w:pPr>
              <w:pStyle w:val="TabletextFLISIS"/>
              <w:spacing w:line="259" w:lineRule="auto"/>
              <w:jc w:val="right"/>
              <w:rPr>
                <w:color w:val="000000" w:themeColor="text1"/>
                <w:sz w:val="22"/>
                <w:szCs w:val="22"/>
              </w:rPr>
            </w:pPr>
            <w:r>
              <w:rPr>
                <w:color w:val="auto"/>
                <w:sz w:val="22"/>
                <w:szCs w:val="22"/>
              </w:rPr>
              <w:t>48</w:t>
            </w:r>
            <w:r w:rsidR="008D71B4">
              <w:rPr>
                <w:color w:val="auto"/>
                <w:sz w:val="22"/>
                <w:szCs w:val="22"/>
              </w:rPr>
              <w:t>9.35</w:t>
            </w:r>
          </w:p>
        </w:tc>
      </w:tr>
      <w:tr w:rsidR="00EA44FA" w:rsidRPr="005D317C" w14:paraId="64102E24" w14:textId="77777777" w:rsidTr="3238AAFD">
        <w:tblPrEx>
          <w:tblLook w:val="0000" w:firstRow="0" w:lastRow="0" w:firstColumn="0" w:lastColumn="0" w:noHBand="0" w:noVBand="0"/>
        </w:tblPrEx>
        <w:trPr>
          <w:trHeight w:val="390"/>
        </w:trPr>
        <w:tc>
          <w:tcPr>
            <w:tcW w:w="993" w:type="dxa"/>
            <w:shd w:val="clear" w:color="auto" w:fill="auto"/>
          </w:tcPr>
          <w:p w14:paraId="5F6998FF" w14:textId="77777777" w:rsidR="00EA44FA" w:rsidRPr="005D317C" w:rsidRDefault="00EA44FA" w:rsidP="002C5E09">
            <w:pPr>
              <w:pStyle w:val="TabletextFLISIS"/>
              <w:ind w:hanging="105"/>
              <w:rPr>
                <w:sz w:val="22"/>
                <w:szCs w:val="22"/>
              </w:rPr>
            </w:pPr>
            <w:r w:rsidRPr="005D317C">
              <w:rPr>
                <w:sz w:val="22"/>
                <w:szCs w:val="22"/>
              </w:rPr>
              <w:t>DY22</w:t>
            </w:r>
          </w:p>
        </w:tc>
        <w:tc>
          <w:tcPr>
            <w:tcW w:w="5953" w:type="dxa"/>
            <w:shd w:val="clear" w:color="auto" w:fill="auto"/>
          </w:tcPr>
          <w:p w14:paraId="46B2B362" w14:textId="77777777" w:rsidR="00EA44FA" w:rsidRPr="005D317C" w:rsidRDefault="00EA44FA" w:rsidP="00FF6ED2">
            <w:pPr>
              <w:pStyle w:val="TabletextFLISIS"/>
              <w:rPr>
                <w:sz w:val="22"/>
                <w:szCs w:val="22"/>
              </w:rPr>
            </w:pPr>
            <w:r w:rsidRPr="005D317C">
              <w:rPr>
                <w:sz w:val="22"/>
                <w:szCs w:val="22"/>
              </w:rPr>
              <w:t>Removal of deciduous teeth</w:t>
            </w:r>
          </w:p>
        </w:tc>
        <w:tc>
          <w:tcPr>
            <w:tcW w:w="1559" w:type="dxa"/>
            <w:shd w:val="clear" w:color="auto" w:fill="auto"/>
            <w:vAlign w:val="bottom"/>
          </w:tcPr>
          <w:p w14:paraId="48A925EB" w14:textId="71E58825" w:rsidR="00EA44FA" w:rsidRPr="005D317C" w:rsidRDefault="003D3499" w:rsidP="3B169246">
            <w:pPr>
              <w:pStyle w:val="TabletextFLISIS"/>
              <w:spacing w:line="259" w:lineRule="auto"/>
              <w:jc w:val="right"/>
              <w:rPr>
                <w:color w:val="000000" w:themeColor="text1"/>
                <w:sz w:val="22"/>
                <w:szCs w:val="22"/>
              </w:rPr>
            </w:pPr>
            <w:r>
              <w:rPr>
                <w:color w:val="auto"/>
                <w:sz w:val="22"/>
                <w:szCs w:val="22"/>
              </w:rPr>
              <w:t>29.72</w:t>
            </w:r>
          </w:p>
        </w:tc>
        <w:tc>
          <w:tcPr>
            <w:tcW w:w="1418" w:type="dxa"/>
            <w:shd w:val="clear" w:color="auto" w:fill="auto"/>
            <w:vAlign w:val="bottom"/>
          </w:tcPr>
          <w:p w14:paraId="185B0FB6" w14:textId="0A6B3562" w:rsidR="00EA44FA" w:rsidRPr="005D317C" w:rsidRDefault="003D3499" w:rsidP="3B169246">
            <w:pPr>
              <w:pStyle w:val="TabletextFLISIS"/>
              <w:spacing w:line="259" w:lineRule="auto"/>
              <w:jc w:val="right"/>
              <w:rPr>
                <w:color w:val="000000" w:themeColor="text1"/>
                <w:sz w:val="22"/>
                <w:szCs w:val="22"/>
              </w:rPr>
            </w:pPr>
            <w:r>
              <w:rPr>
                <w:color w:val="auto"/>
                <w:sz w:val="22"/>
                <w:szCs w:val="22"/>
              </w:rPr>
              <w:t>34.18</w:t>
            </w:r>
          </w:p>
        </w:tc>
      </w:tr>
      <w:tr w:rsidR="00DA62D8" w:rsidRPr="005D317C" w14:paraId="1093D109" w14:textId="77777777" w:rsidTr="3238AAFD">
        <w:trPr>
          <w:trHeight w:hRule="exact" w:val="369"/>
        </w:trPr>
        <w:tc>
          <w:tcPr>
            <w:tcW w:w="9923" w:type="dxa"/>
            <w:gridSpan w:val="4"/>
            <w:shd w:val="clear" w:color="auto" w:fill="auto"/>
          </w:tcPr>
          <w:p w14:paraId="19E7B26D" w14:textId="77777777" w:rsidR="00DA62D8" w:rsidRPr="005D317C" w:rsidRDefault="00DA62D8" w:rsidP="002C5E09">
            <w:pPr>
              <w:pStyle w:val="SectionheadersFLISIS"/>
              <w:ind w:hanging="105"/>
              <w:rPr>
                <w:sz w:val="22"/>
                <w:szCs w:val="22"/>
              </w:rPr>
            </w:pPr>
            <w:r w:rsidRPr="005D317C">
              <w:rPr>
                <w:sz w:val="22"/>
                <w:szCs w:val="22"/>
              </w:rPr>
              <w:t>Codes no longer in the Cost of Treatment Regulations but still used for billing</w:t>
            </w:r>
          </w:p>
        </w:tc>
      </w:tr>
      <w:tr w:rsidR="00DA62D8" w:rsidRPr="005D317C" w14:paraId="515F24D4" w14:textId="77777777" w:rsidTr="3238AAFD">
        <w:tblPrEx>
          <w:tblLook w:val="0000" w:firstRow="0" w:lastRow="0" w:firstColumn="0" w:lastColumn="0" w:noHBand="0" w:noVBand="0"/>
        </w:tblPrEx>
        <w:trPr>
          <w:trHeight w:val="390"/>
        </w:trPr>
        <w:tc>
          <w:tcPr>
            <w:tcW w:w="993" w:type="dxa"/>
            <w:shd w:val="clear" w:color="auto" w:fill="auto"/>
          </w:tcPr>
          <w:p w14:paraId="613E4658" w14:textId="77777777" w:rsidR="00DA62D8" w:rsidRPr="00C20DD8" w:rsidRDefault="00DA62D8" w:rsidP="002C5E09">
            <w:pPr>
              <w:pStyle w:val="TabletextFLISIS"/>
              <w:ind w:hanging="105"/>
              <w:rPr>
                <w:sz w:val="22"/>
                <w:szCs w:val="22"/>
              </w:rPr>
            </w:pPr>
            <w:r w:rsidRPr="00C20DD8">
              <w:rPr>
                <w:sz w:val="22"/>
                <w:szCs w:val="22"/>
              </w:rPr>
              <w:t>DG18</w:t>
            </w:r>
          </w:p>
        </w:tc>
        <w:tc>
          <w:tcPr>
            <w:tcW w:w="5953" w:type="dxa"/>
            <w:shd w:val="clear" w:color="auto" w:fill="auto"/>
          </w:tcPr>
          <w:p w14:paraId="5A534940" w14:textId="77777777" w:rsidR="00DA62D8" w:rsidRPr="00C20DD8" w:rsidRDefault="00DA62D8" w:rsidP="0E87376D">
            <w:pPr>
              <w:pStyle w:val="TabletextFLISIS"/>
              <w:rPr>
                <w:i/>
                <w:sz w:val="22"/>
                <w:szCs w:val="22"/>
              </w:rPr>
            </w:pPr>
            <w:r w:rsidRPr="00C20DD8">
              <w:rPr>
                <w:sz w:val="22"/>
                <w:szCs w:val="22"/>
              </w:rPr>
              <w:t xml:space="preserve">Removal of plates, </w:t>
            </w:r>
            <w:proofErr w:type="gramStart"/>
            <w:r w:rsidRPr="00C20DD8">
              <w:rPr>
                <w:sz w:val="22"/>
                <w:szCs w:val="22"/>
              </w:rPr>
              <w:t>wires</w:t>
            </w:r>
            <w:proofErr w:type="gramEnd"/>
            <w:r w:rsidRPr="00C20DD8">
              <w:rPr>
                <w:sz w:val="22"/>
                <w:szCs w:val="22"/>
              </w:rPr>
              <w:t xml:space="preserve"> and screws</w:t>
            </w:r>
          </w:p>
        </w:tc>
        <w:tc>
          <w:tcPr>
            <w:tcW w:w="1559" w:type="dxa"/>
            <w:shd w:val="clear" w:color="auto" w:fill="auto"/>
            <w:vAlign w:val="bottom"/>
          </w:tcPr>
          <w:p w14:paraId="7BE01749" w14:textId="6EBA972E" w:rsidR="00DA62D8" w:rsidRPr="00C20DD8" w:rsidRDefault="003D3499" w:rsidP="0E87376D">
            <w:pPr>
              <w:pStyle w:val="TabletextFLISIS"/>
              <w:spacing w:line="259" w:lineRule="auto"/>
              <w:jc w:val="right"/>
              <w:rPr>
                <w:color w:val="000000" w:themeColor="text1"/>
                <w:sz w:val="22"/>
                <w:szCs w:val="22"/>
              </w:rPr>
            </w:pPr>
            <w:r>
              <w:rPr>
                <w:color w:val="auto"/>
                <w:sz w:val="22"/>
                <w:szCs w:val="22"/>
              </w:rPr>
              <w:t>422.16</w:t>
            </w:r>
          </w:p>
        </w:tc>
        <w:tc>
          <w:tcPr>
            <w:tcW w:w="1418" w:type="dxa"/>
            <w:shd w:val="clear" w:color="auto" w:fill="auto"/>
            <w:vAlign w:val="bottom"/>
          </w:tcPr>
          <w:p w14:paraId="48415B9B" w14:textId="29CCB693" w:rsidR="00DA62D8" w:rsidRPr="00C20DD8" w:rsidRDefault="003D3499" w:rsidP="0E87376D">
            <w:pPr>
              <w:pStyle w:val="TabletextFLISIS"/>
              <w:spacing w:line="259" w:lineRule="auto"/>
              <w:jc w:val="right"/>
              <w:rPr>
                <w:color w:val="000000" w:themeColor="text1"/>
                <w:sz w:val="22"/>
                <w:szCs w:val="22"/>
              </w:rPr>
            </w:pPr>
            <w:r>
              <w:rPr>
                <w:color w:val="auto"/>
                <w:sz w:val="22"/>
                <w:szCs w:val="22"/>
              </w:rPr>
              <w:t>485.48</w:t>
            </w:r>
          </w:p>
        </w:tc>
      </w:tr>
      <w:tr w:rsidR="00DA62D8" w:rsidRPr="005D317C" w14:paraId="4008F853" w14:textId="77777777" w:rsidTr="3238AAFD">
        <w:tblPrEx>
          <w:tblLook w:val="0000" w:firstRow="0" w:lastRow="0" w:firstColumn="0" w:lastColumn="0" w:noHBand="0" w:noVBand="0"/>
        </w:tblPrEx>
        <w:trPr>
          <w:trHeight w:val="390"/>
        </w:trPr>
        <w:tc>
          <w:tcPr>
            <w:tcW w:w="993" w:type="dxa"/>
            <w:shd w:val="clear" w:color="auto" w:fill="auto"/>
          </w:tcPr>
          <w:p w14:paraId="7C753420" w14:textId="77777777" w:rsidR="00DA62D8" w:rsidRPr="005D317C" w:rsidRDefault="00DA62D8" w:rsidP="002C5E09">
            <w:pPr>
              <w:pStyle w:val="TabletextFLISIS"/>
              <w:ind w:hanging="105"/>
              <w:rPr>
                <w:sz w:val="22"/>
                <w:szCs w:val="22"/>
              </w:rPr>
            </w:pPr>
            <w:r w:rsidRPr="005D317C">
              <w:rPr>
                <w:sz w:val="22"/>
                <w:szCs w:val="22"/>
              </w:rPr>
              <w:t>DX6</w:t>
            </w:r>
          </w:p>
        </w:tc>
        <w:tc>
          <w:tcPr>
            <w:tcW w:w="5953" w:type="dxa"/>
            <w:shd w:val="clear" w:color="auto" w:fill="auto"/>
          </w:tcPr>
          <w:p w14:paraId="3AC9FB45" w14:textId="77777777" w:rsidR="00DA62D8" w:rsidRPr="005D317C" w:rsidRDefault="00DA62D8" w:rsidP="002B18E4">
            <w:pPr>
              <w:pStyle w:val="TabletextFLISIS"/>
              <w:rPr>
                <w:i/>
                <w:sz w:val="22"/>
                <w:szCs w:val="22"/>
              </w:rPr>
            </w:pPr>
            <w:r w:rsidRPr="005D317C">
              <w:rPr>
                <w:sz w:val="22"/>
                <w:szCs w:val="22"/>
              </w:rPr>
              <w:t>Lateral or antero-posterior head films</w:t>
            </w:r>
          </w:p>
        </w:tc>
        <w:tc>
          <w:tcPr>
            <w:tcW w:w="1559" w:type="dxa"/>
            <w:shd w:val="clear" w:color="auto" w:fill="auto"/>
            <w:vAlign w:val="bottom"/>
          </w:tcPr>
          <w:p w14:paraId="61162F6B" w14:textId="65443D74" w:rsidR="00DA62D8" w:rsidRPr="005D317C" w:rsidRDefault="00380350" w:rsidP="3B169246">
            <w:pPr>
              <w:pStyle w:val="TabletextFLISIS"/>
              <w:spacing w:line="259" w:lineRule="auto"/>
              <w:jc w:val="right"/>
              <w:rPr>
                <w:color w:val="000000" w:themeColor="text1"/>
                <w:sz w:val="22"/>
                <w:szCs w:val="22"/>
              </w:rPr>
            </w:pPr>
            <w:r>
              <w:rPr>
                <w:color w:val="auto"/>
                <w:sz w:val="22"/>
                <w:szCs w:val="22"/>
              </w:rPr>
              <w:t>66.70</w:t>
            </w:r>
          </w:p>
        </w:tc>
        <w:tc>
          <w:tcPr>
            <w:tcW w:w="1418" w:type="dxa"/>
            <w:shd w:val="clear" w:color="auto" w:fill="auto"/>
            <w:vAlign w:val="bottom"/>
          </w:tcPr>
          <w:p w14:paraId="6EE0B7B5" w14:textId="1F0B28DC" w:rsidR="00DA62D8" w:rsidRPr="005D317C" w:rsidRDefault="00380350" w:rsidP="3B169246">
            <w:pPr>
              <w:pStyle w:val="TabletextFLISIS"/>
              <w:spacing w:line="259" w:lineRule="auto"/>
              <w:jc w:val="right"/>
              <w:rPr>
                <w:color w:val="000000" w:themeColor="text1"/>
                <w:sz w:val="22"/>
                <w:szCs w:val="22"/>
              </w:rPr>
            </w:pPr>
            <w:r>
              <w:rPr>
                <w:color w:val="auto"/>
                <w:sz w:val="22"/>
                <w:szCs w:val="22"/>
              </w:rPr>
              <w:t>76.71</w:t>
            </w:r>
          </w:p>
        </w:tc>
      </w:tr>
    </w:tbl>
    <w:p w14:paraId="72A3D3EC" w14:textId="7B353FB6" w:rsidR="0084510B" w:rsidRDefault="0084510B" w:rsidP="00FF6ED2"/>
    <w:p w14:paraId="44DA10F8" w14:textId="53DC9E33" w:rsidR="002377A6" w:rsidRDefault="002377A6" w:rsidP="00FF6ED2"/>
    <w:p w14:paraId="51ADE5CA" w14:textId="7FD15A6D" w:rsidR="002377A6" w:rsidRDefault="002377A6" w:rsidP="00FF6ED2"/>
    <w:p w14:paraId="1D86F1A0" w14:textId="77777777" w:rsidR="002377A6" w:rsidRDefault="002377A6" w:rsidP="00FF6ED2"/>
    <w:p w14:paraId="309A7BD5" w14:textId="77777777" w:rsidR="00305BAE" w:rsidRPr="00305BAE" w:rsidRDefault="00305BAE" w:rsidP="00305BAE">
      <w:pPr>
        <w:keepNext/>
        <w:spacing w:before="240" w:after="60"/>
        <w:outlineLvl w:val="0"/>
        <w:rPr>
          <w:rFonts w:cs="Arial"/>
          <w:b/>
          <w:bCs/>
          <w:sz w:val="26"/>
          <w:szCs w:val="26"/>
        </w:rPr>
      </w:pPr>
      <w:r w:rsidRPr="00305BAE">
        <w:rPr>
          <w:rFonts w:cs="Arial"/>
          <w:b/>
          <w:bCs/>
          <w:sz w:val="26"/>
          <w:szCs w:val="26"/>
        </w:rPr>
        <w:t>Specific clauses</w:t>
      </w:r>
    </w:p>
    <w:p w14:paraId="5C109168" w14:textId="609AB532" w:rsidR="00305BAE" w:rsidRPr="00305BAE" w:rsidRDefault="00305BAE" w:rsidP="00305BAE">
      <w:pPr>
        <w:spacing w:after="0"/>
        <w:rPr>
          <w:sz w:val="20"/>
          <w:szCs w:val="20"/>
          <w:lang w:val="en-NZ" w:eastAsia="en-NZ"/>
        </w:rPr>
      </w:pPr>
      <w:r w:rsidRPr="00305BAE">
        <w:rPr>
          <w:sz w:val="20"/>
          <w:szCs w:val="20"/>
          <w:lang w:val="en-NZ" w:eastAsia="en-NZ"/>
        </w:rPr>
        <w:t>The clauses below are taken from the principal regulations that are in effect – the Accident Compensation (Liability to Pay or Contribute to Cost of Treatment) Regulations 2003. The clauses have been updated in line with the amendments in the Accident Compensation (Liability to Pay or Contribute to Cost of Treatment) Amendment Regulations 20</w:t>
      </w:r>
      <w:r w:rsidR="00D50EA0">
        <w:rPr>
          <w:sz w:val="20"/>
          <w:szCs w:val="20"/>
          <w:lang w:val="en-NZ" w:eastAsia="en-NZ"/>
        </w:rPr>
        <w:t>23</w:t>
      </w:r>
      <w:r w:rsidRPr="00305BAE">
        <w:rPr>
          <w:sz w:val="20"/>
          <w:szCs w:val="20"/>
          <w:lang w:val="en-NZ" w:eastAsia="en-NZ"/>
        </w:rPr>
        <w:t xml:space="preserve">. </w:t>
      </w:r>
    </w:p>
    <w:p w14:paraId="32EB243F" w14:textId="77777777" w:rsidR="002377A6" w:rsidRDefault="002377A6" w:rsidP="00305BAE">
      <w:pPr>
        <w:spacing w:after="0"/>
        <w:rPr>
          <w:b/>
          <w:sz w:val="20"/>
          <w:szCs w:val="20"/>
        </w:rPr>
      </w:pPr>
    </w:p>
    <w:p w14:paraId="16E09B51" w14:textId="63B1B149" w:rsidR="0084510B" w:rsidRPr="00305BAE" w:rsidRDefault="0084510B" w:rsidP="00305BAE">
      <w:pPr>
        <w:spacing w:after="0"/>
        <w:rPr>
          <w:b/>
          <w:sz w:val="20"/>
          <w:szCs w:val="20"/>
        </w:rPr>
      </w:pPr>
      <w:r w:rsidRPr="00305BAE">
        <w:rPr>
          <w:b/>
          <w:sz w:val="20"/>
          <w:szCs w:val="20"/>
        </w:rPr>
        <w:t>10 Dentists’ costs</w:t>
      </w:r>
    </w:p>
    <w:p w14:paraId="07EE37AB" w14:textId="77777777" w:rsidR="0084510B" w:rsidRPr="00C1149F" w:rsidRDefault="0084510B" w:rsidP="00305BAE">
      <w:pPr>
        <w:spacing w:after="0"/>
        <w:rPr>
          <w:sz w:val="20"/>
          <w:szCs w:val="20"/>
        </w:rPr>
      </w:pPr>
      <w:r w:rsidRPr="00C1149F">
        <w:rPr>
          <w:sz w:val="20"/>
          <w:szCs w:val="20"/>
        </w:rPr>
        <w:t>This regulation applies to the treatments specified in the Schedule under the heading “Dentists’ costs”.</w:t>
      </w:r>
    </w:p>
    <w:p w14:paraId="1F960481" w14:textId="77777777" w:rsidR="0084510B" w:rsidRPr="00C1149F" w:rsidRDefault="0084510B" w:rsidP="00FF6ED2">
      <w:pPr>
        <w:rPr>
          <w:sz w:val="20"/>
          <w:szCs w:val="20"/>
        </w:rPr>
      </w:pPr>
      <w:r w:rsidRPr="00C1149F">
        <w:rPr>
          <w:sz w:val="20"/>
          <w:szCs w:val="20"/>
        </w:rPr>
        <w:t>The Corporation is liable to pay, -</w:t>
      </w:r>
    </w:p>
    <w:p w14:paraId="3905D410" w14:textId="77777777" w:rsidR="0084510B" w:rsidRPr="00C1149F" w:rsidRDefault="0084510B" w:rsidP="00FF6ED2">
      <w:pPr>
        <w:pStyle w:val="ListParagraph"/>
        <w:numPr>
          <w:ilvl w:val="1"/>
          <w:numId w:val="15"/>
        </w:numPr>
        <w:rPr>
          <w:sz w:val="20"/>
          <w:szCs w:val="20"/>
        </w:rPr>
      </w:pPr>
      <w:r w:rsidRPr="00C1149F">
        <w:rPr>
          <w:sz w:val="20"/>
          <w:szCs w:val="20"/>
        </w:rPr>
        <w:t>for a claimant less than 18 years old at the time the claimant receives a treatment, -</w:t>
      </w:r>
    </w:p>
    <w:p w14:paraId="68BECF04" w14:textId="77777777" w:rsidR="0084510B" w:rsidRPr="00C1149F" w:rsidRDefault="0084510B" w:rsidP="00FF6ED2">
      <w:pPr>
        <w:pStyle w:val="ListParagraph"/>
        <w:numPr>
          <w:ilvl w:val="2"/>
          <w:numId w:val="15"/>
        </w:numPr>
        <w:rPr>
          <w:sz w:val="20"/>
          <w:szCs w:val="20"/>
        </w:rPr>
      </w:pPr>
      <w:r w:rsidRPr="00C1149F">
        <w:rPr>
          <w:sz w:val="20"/>
          <w:szCs w:val="20"/>
        </w:rPr>
        <w:t>the amount specified under the subheading “Claimants under 18 years old”, if the treatment is specified under the subheading; or</w:t>
      </w:r>
    </w:p>
    <w:p w14:paraId="48EE332D" w14:textId="77777777" w:rsidR="0084510B" w:rsidRPr="00C1149F" w:rsidRDefault="0084510B" w:rsidP="00FF6ED2">
      <w:pPr>
        <w:pStyle w:val="ListParagraph"/>
        <w:numPr>
          <w:ilvl w:val="2"/>
          <w:numId w:val="15"/>
        </w:numPr>
        <w:rPr>
          <w:sz w:val="20"/>
          <w:szCs w:val="20"/>
        </w:rPr>
      </w:pPr>
      <w:r w:rsidRPr="00C1149F">
        <w:rPr>
          <w:sz w:val="20"/>
          <w:szCs w:val="20"/>
        </w:rPr>
        <w:t>the amount specified elsewhere under the heading, if the treatment is not specified under the subheading referred to in subparagraph (</w:t>
      </w:r>
      <w:proofErr w:type="spellStart"/>
      <w:r w:rsidRPr="00C1149F">
        <w:rPr>
          <w:sz w:val="20"/>
          <w:szCs w:val="20"/>
        </w:rPr>
        <w:t>i</w:t>
      </w:r>
      <w:proofErr w:type="spellEnd"/>
      <w:r w:rsidRPr="00C1149F">
        <w:rPr>
          <w:sz w:val="20"/>
          <w:szCs w:val="20"/>
        </w:rPr>
        <w:t>); and</w:t>
      </w:r>
    </w:p>
    <w:p w14:paraId="1127F297" w14:textId="77777777" w:rsidR="0084510B" w:rsidRPr="00C1149F" w:rsidRDefault="0084510B" w:rsidP="00FF6ED2">
      <w:pPr>
        <w:pStyle w:val="ListParagraph"/>
        <w:numPr>
          <w:ilvl w:val="1"/>
          <w:numId w:val="15"/>
        </w:numPr>
        <w:rPr>
          <w:sz w:val="20"/>
          <w:szCs w:val="20"/>
        </w:rPr>
      </w:pPr>
      <w:r w:rsidRPr="00C1149F">
        <w:rPr>
          <w:sz w:val="20"/>
          <w:szCs w:val="20"/>
        </w:rPr>
        <w:t>for any other claimant, the amount specified for the treatment other than under the subheading “Claimants under 18 years old”.</w:t>
      </w:r>
    </w:p>
    <w:p w14:paraId="17EAF095" w14:textId="77777777" w:rsidR="0084510B" w:rsidRPr="00C1149F" w:rsidRDefault="0084510B" w:rsidP="00FF6ED2">
      <w:pPr>
        <w:rPr>
          <w:sz w:val="20"/>
          <w:szCs w:val="20"/>
        </w:rPr>
      </w:pPr>
      <w:r w:rsidRPr="00C1149F">
        <w:rPr>
          <w:sz w:val="20"/>
          <w:szCs w:val="20"/>
        </w:rPr>
        <w:t>However, if at the same visit the claimant receives a treatment and a more comprehensive treatment for the same injury, the Corporation is liable to pay only the amount specified for the more comprehensive treatment.</w:t>
      </w:r>
    </w:p>
    <w:p w14:paraId="08FB64D1" w14:textId="77777777" w:rsidR="0084510B" w:rsidRPr="0084510B" w:rsidRDefault="00305BAE" w:rsidP="00FF6ED2">
      <w:r>
        <w:rPr>
          <w:noProof/>
          <w:lang w:val="en-NZ" w:eastAsia="en-NZ"/>
        </w:rPr>
        <mc:AlternateContent>
          <mc:Choice Requires="wps">
            <w:drawing>
              <wp:anchor distT="0" distB="0" distL="114300" distR="114300" simplePos="0" relativeHeight="251658241" behindDoc="0" locked="0" layoutInCell="1" allowOverlap="1" wp14:anchorId="41DCB050" wp14:editId="4A64D450">
                <wp:simplePos x="0" y="0"/>
                <wp:positionH relativeFrom="column">
                  <wp:posOffset>1270</wp:posOffset>
                </wp:positionH>
                <wp:positionV relativeFrom="paragraph">
                  <wp:posOffset>210820</wp:posOffset>
                </wp:positionV>
                <wp:extent cx="6400800" cy="1080135"/>
                <wp:effectExtent l="0" t="0" r="19050" b="24765"/>
                <wp:wrapNone/>
                <wp:docPr id="8" name="Rectangle: Rounded Corners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1080135"/>
                        </a:xfrm>
                        <a:prstGeom prst="roundRect">
                          <a:avLst>
                            <a:gd name="adj" fmla="val 16667"/>
                          </a:avLst>
                        </a:prstGeom>
                        <a:noFill/>
                        <a:ln w="9525">
                          <a:solidFill>
                            <a:srgbClr val="C0C0C0"/>
                          </a:solidFill>
                          <a:round/>
                          <a:headEnd/>
                          <a:tailEnd/>
                        </a:ln>
                        <a:extLst>
                          <a:ext uri="{909E8E84-426E-40DD-AFC4-6F175D3DCCD1}">
                            <a14:hiddenFill xmlns:a14="http://schemas.microsoft.com/office/drawing/2010/main">
                              <a:solidFill>
                                <a:srgbClr val="EAEAEA"/>
                              </a:solidFill>
                            </a14:hiddenFill>
                          </a:ext>
                        </a:extLst>
                      </wps:spPr>
                      <wps:txbx>
                        <w:txbxContent>
                          <w:p w14:paraId="13436AE0" w14:textId="77777777" w:rsidR="002B18E4" w:rsidRDefault="002B18E4" w:rsidP="00305BAE">
                            <w:pPr>
                              <w:spacing w:after="0"/>
                              <w:rPr>
                                <w:b/>
                                <w:i/>
                                <w:sz w:val="20"/>
                                <w:szCs w:val="20"/>
                              </w:rPr>
                            </w:pPr>
                            <w:r w:rsidRPr="003A7D1E">
                              <w:rPr>
                                <w:b/>
                                <w:i/>
                                <w:sz w:val="20"/>
                                <w:szCs w:val="20"/>
                              </w:rPr>
                              <w:t>Disclaimer</w:t>
                            </w:r>
                          </w:p>
                          <w:p w14:paraId="0E27B00A" w14:textId="77777777" w:rsidR="002B18E4" w:rsidRPr="003A7D1E" w:rsidRDefault="002B18E4" w:rsidP="00305BAE">
                            <w:pPr>
                              <w:spacing w:after="0"/>
                              <w:rPr>
                                <w:b/>
                                <w:i/>
                                <w:sz w:val="20"/>
                                <w:szCs w:val="20"/>
                              </w:rPr>
                            </w:pPr>
                          </w:p>
                          <w:p w14:paraId="4999C268" w14:textId="1EBE0ECF" w:rsidR="002B18E4" w:rsidRPr="003A7D1E" w:rsidRDefault="002B18E4" w:rsidP="00305BAE">
                            <w:pPr>
                              <w:spacing w:after="0"/>
                              <w:rPr>
                                <w:i/>
                                <w:sz w:val="20"/>
                                <w:szCs w:val="20"/>
                              </w:rPr>
                            </w:pPr>
                            <w:r w:rsidRPr="003A7D1E">
                              <w:rPr>
                                <w:i/>
                                <w:sz w:val="20"/>
                                <w:szCs w:val="20"/>
                              </w:rPr>
                              <w:t xml:space="preserve">All information in this publication was correct at the time of printing, </w:t>
                            </w:r>
                            <w:r w:rsidR="00C20DD8">
                              <w:rPr>
                                <w:i/>
                                <w:sz w:val="20"/>
                                <w:szCs w:val="20"/>
                              </w:rPr>
                              <w:t>M</w:t>
                            </w:r>
                            <w:r w:rsidR="007C3B1E">
                              <w:rPr>
                                <w:i/>
                                <w:sz w:val="20"/>
                                <w:szCs w:val="20"/>
                              </w:rPr>
                              <w:t>arch 202</w:t>
                            </w:r>
                            <w:r w:rsidR="00D50EA0">
                              <w:rPr>
                                <w:i/>
                                <w:sz w:val="20"/>
                                <w:szCs w:val="20"/>
                              </w:rPr>
                              <w:t>3</w:t>
                            </w:r>
                            <w:r w:rsidRPr="003A7D1E">
                              <w:rPr>
                                <w:i/>
                                <w:sz w:val="20"/>
                                <w:szCs w:val="20"/>
                              </w:rPr>
                              <w:t>. This information is intended to serve only as a general guide to arrangements under the Accident Compensation Act 2001 and Regulations. For any legal or financial purposes this Act takes precedence over the contents of this guide.</w:t>
                            </w:r>
                          </w:p>
                          <w:p w14:paraId="60061E4C" w14:textId="77777777" w:rsidR="002B18E4" w:rsidRPr="004F5A21" w:rsidRDefault="002B18E4" w:rsidP="00305BAE">
                            <w:pPr>
                              <w:pStyle w:val="Tablestemsentence"/>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1DCB050" id="Rectangle: Rounded Corners 8" o:spid="_x0000_s1026" style="position:absolute;margin-left:.1pt;margin-top:16.6pt;width:7in;height:85.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" filled="f" fillcolor="#eaeaea" strokecolor="silver">
                <v:textbox>
                  <w:txbxContent>
                    <w:p w14:paraId="13436AE0" w14:textId="77777777" w:rsidR="002B18E4" w:rsidRDefault="002B18E4" w:rsidP="00305BAE">
                      <w:pPr>
                        <w:spacing w:after="0"/>
                        <w:rPr>
                          <w:b/>
                          <w:i/>
                          <w:sz w:val="20"/>
                          <w:szCs w:val="20"/>
                        </w:rPr>
                      </w:pPr>
                      <w:r w:rsidRPr="003A7D1E">
                        <w:rPr>
                          <w:b/>
                          <w:i/>
                          <w:sz w:val="20"/>
                          <w:szCs w:val="20"/>
                        </w:rPr>
                        <w:t>Disclaimer</w:t>
                      </w:r>
                    </w:p>
                    <w:p w14:paraId="0E27B00A" w14:textId="77777777" w:rsidR="002B18E4" w:rsidRPr="003A7D1E" w:rsidRDefault="002B18E4" w:rsidP="00305BAE">
                      <w:pPr>
                        <w:spacing w:after="0"/>
                        <w:rPr>
                          <w:b/>
                          <w:i/>
                          <w:sz w:val="20"/>
                          <w:szCs w:val="20"/>
                        </w:rPr>
                      </w:pPr>
                    </w:p>
                    <w:p w14:paraId="4999C268" w14:textId="1EBE0ECF" w:rsidR="002B18E4" w:rsidRPr="003A7D1E" w:rsidRDefault="002B18E4" w:rsidP="00305BAE">
                      <w:pPr>
                        <w:spacing w:after="0"/>
                        <w:rPr>
                          <w:i/>
                          <w:sz w:val="20"/>
                          <w:szCs w:val="20"/>
                        </w:rPr>
                      </w:pPr>
                      <w:r w:rsidRPr="003A7D1E">
                        <w:rPr>
                          <w:i/>
                          <w:sz w:val="20"/>
                          <w:szCs w:val="20"/>
                        </w:rPr>
                        <w:t xml:space="preserve">All information in this publication was correct at the time of printing, </w:t>
                      </w:r>
                      <w:r w:rsidR="00C20DD8">
                        <w:rPr>
                          <w:i/>
                          <w:sz w:val="20"/>
                          <w:szCs w:val="20"/>
                        </w:rPr>
                        <w:t>M</w:t>
                      </w:r>
                      <w:r w:rsidR="007C3B1E">
                        <w:rPr>
                          <w:i/>
                          <w:sz w:val="20"/>
                          <w:szCs w:val="20"/>
                        </w:rPr>
                        <w:t>arch 202</w:t>
                      </w:r>
                      <w:r w:rsidR="00D50EA0">
                        <w:rPr>
                          <w:i/>
                          <w:sz w:val="20"/>
                          <w:szCs w:val="20"/>
                        </w:rPr>
                        <w:t>3</w:t>
                      </w:r>
                      <w:r w:rsidRPr="003A7D1E">
                        <w:rPr>
                          <w:i/>
                          <w:sz w:val="20"/>
                          <w:szCs w:val="20"/>
                        </w:rPr>
                        <w:t>. This information is intended to serve only as a general guide to arrangements under the Accident Compensation Act 2001 and Regulations. For any legal or financial purposes this Act takes precedence over the contents of this guide.</w:t>
                      </w:r>
                    </w:p>
                    <w:p w14:paraId="60061E4C" w14:textId="77777777" w:rsidR="002B18E4" w:rsidRPr="004F5A21" w:rsidRDefault="002B18E4" w:rsidP="00305BAE">
                      <w:pPr>
                        <w:pStyle w:val="Tablestemsentence"/>
                      </w:pPr>
                    </w:p>
                  </w:txbxContent>
                </v:textbox>
              </v:roundrect>
            </w:pict>
          </mc:Fallback>
        </mc:AlternateContent>
      </w:r>
    </w:p>
    <w:p w14:paraId="3DEEC669" w14:textId="77777777" w:rsidR="00B56862" w:rsidRDefault="00B56862" w:rsidP="00FF6ED2">
      <w:pPr>
        <w:rPr>
          <w:lang w:val="en-NZ"/>
        </w:rPr>
      </w:pPr>
    </w:p>
    <w:p w14:paraId="5601FAD2" w14:textId="77777777" w:rsidR="00B56862" w:rsidRDefault="00B56862" w:rsidP="00FF6ED2">
      <w:pPr>
        <w:rPr>
          <w:lang w:val="en-NZ"/>
        </w:rPr>
      </w:pPr>
      <w:r>
        <w:rPr>
          <w:noProof/>
          <w:lang w:val="en-NZ" w:eastAsia="en-NZ"/>
        </w:rPr>
        <mc:AlternateContent>
          <mc:Choice Requires="wps">
            <w:drawing>
              <wp:anchor distT="0" distB="0" distL="114300" distR="114300" simplePos="0" relativeHeight="251658240" behindDoc="0" locked="0" layoutInCell="1" allowOverlap="1" wp14:anchorId="7AC06BE6" wp14:editId="42F861FF">
                <wp:simplePos x="0" y="0"/>
                <wp:positionH relativeFrom="column">
                  <wp:posOffset>2839720</wp:posOffset>
                </wp:positionH>
                <wp:positionV relativeFrom="paragraph">
                  <wp:posOffset>8679180</wp:posOffset>
                </wp:positionV>
                <wp:extent cx="6400800" cy="1080135"/>
                <wp:effectExtent l="10795" t="11430" r="8255" b="13335"/>
                <wp:wrapNone/>
                <wp:docPr id="5" name="Rectangle: Rounded Corners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1080135"/>
                        </a:xfrm>
                        <a:prstGeom prst="roundRect">
                          <a:avLst>
                            <a:gd name="adj" fmla="val 16667"/>
                          </a:avLst>
                        </a:prstGeom>
                        <a:noFill/>
                        <a:ln w="9525">
                          <a:solidFill>
                            <a:srgbClr val="C0C0C0"/>
                          </a:solidFill>
                          <a:round/>
                          <a:headEnd/>
                          <a:tailEnd/>
                        </a:ln>
                        <a:extLst>
                          <a:ext uri="{909E8E84-426E-40DD-AFC4-6F175D3DCCD1}">
                            <a14:hiddenFill xmlns:a14="http://schemas.microsoft.com/office/drawing/2010/main">
                              <a:solidFill>
                                <a:srgbClr val="EAEAEA"/>
                              </a:solidFill>
                            </a14:hiddenFill>
                          </a:ext>
                        </a:extLst>
                      </wps:spPr>
                      <wps:txbx>
                        <w:txbxContent>
                          <w:p w14:paraId="32D7B9A0" w14:textId="77777777" w:rsidR="002B18E4" w:rsidRPr="0086648F" w:rsidRDefault="002B18E4" w:rsidP="00FF6ED2">
                            <w:pPr>
                              <w:pStyle w:val="Footer"/>
                            </w:pPr>
                            <w:r w:rsidRPr="0086648F">
                              <w:t>Disclaimer</w:t>
                            </w:r>
                          </w:p>
                          <w:p w14:paraId="080EB2A1" w14:textId="77777777" w:rsidR="002B18E4" w:rsidRPr="00144394" w:rsidRDefault="002B18E4" w:rsidP="00FF6ED2">
                            <w:pPr>
                              <w:pStyle w:val="Footer"/>
                            </w:pPr>
                            <w:r>
                              <w:t>All information in this publication was correct at the time of printing, April 2014.  This information is intended to serve only as a general guide to arrangements under the Accident Compensation Act 2001 and regulations.  For any legal or financial purposes this Act takes precedence over the contents of this guide.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AC06BE6" id="Rectangle: Rounded Corners 5" o:spid="_x0000_s1027" style="position:absolute;margin-left:223.6pt;margin-top:683.4pt;width:7in;height:8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" filled="f" fillcolor="#eaeaea" strokecolor="silver">
                <v:textbox>
                  <w:txbxContent>
                    <w:p w14:paraId="32D7B9A0" w14:textId="77777777" w:rsidR="002B18E4" w:rsidRPr="0086648F" w:rsidRDefault="002B18E4" w:rsidP="00FF6ED2">
                      <w:pPr>
                        <w:pStyle w:val="Footer"/>
                      </w:pPr>
                      <w:r w:rsidRPr="0086648F">
                        <w:t>Disclaimer</w:t>
                      </w:r>
                    </w:p>
                    <w:p w14:paraId="080EB2A1" w14:textId="77777777" w:rsidR="002B18E4" w:rsidRPr="00144394" w:rsidRDefault="002B18E4" w:rsidP="00FF6ED2">
                      <w:pPr>
                        <w:pStyle w:val="Footer"/>
                      </w:pPr>
                      <w:r>
                        <w:t>All information in this publication was correct at the time of printing, April 2014.  This information is intended to serve only as a general guide to arrangements under the Accident Compensation Act 2001 and regulations.  For any legal or financial purposes this Act takes precedence over the contents of this guide.</w:t>
                      </w:r>
                    </w:p>
                  </w:txbxContent>
                </v:textbox>
              </v:roundrect>
            </w:pict>
          </mc:Fallback>
        </mc:AlternateContent>
      </w:r>
      <w:r>
        <w:rPr>
          <w:lang w:val="en-NZ"/>
        </w:rPr>
        <w:tab/>
      </w:r>
    </w:p>
    <w:sectPr w:rsidR="00B56862" w:rsidSect="00BB2FAC">
      <w:headerReference w:type="even" r:id="rId11"/>
      <w:footerReference w:type="even" r:id="rId12"/>
      <w:footerReference w:type="default" r:id="rId13"/>
      <w:headerReference w:type="first" r:id="rId14"/>
      <w:footerReference w:type="first" r:id="rId15"/>
      <w:pgSz w:w="11906" w:h="16838" w:code="9"/>
      <w:pgMar w:top="1701" w:right="1021" w:bottom="1134" w:left="1021"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6D802" w14:textId="77777777" w:rsidR="00CD02B3" w:rsidRDefault="00CD02B3" w:rsidP="00FF6ED2">
      <w:r>
        <w:separator/>
      </w:r>
    </w:p>
    <w:p w14:paraId="21F9955A" w14:textId="77777777" w:rsidR="00CD02B3" w:rsidRDefault="00CD02B3" w:rsidP="00FF6ED2"/>
    <w:p w14:paraId="7EE36240" w14:textId="77777777" w:rsidR="00CD02B3" w:rsidRDefault="00CD02B3" w:rsidP="00FF6ED2"/>
    <w:p w14:paraId="743D392B" w14:textId="77777777" w:rsidR="00CD02B3" w:rsidRDefault="00CD02B3" w:rsidP="00FF6ED2"/>
    <w:p w14:paraId="6BC713A4" w14:textId="77777777" w:rsidR="00CD02B3" w:rsidRDefault="00CD02B3" w:rsidP="00FF6ED2"/>
  </w:endnote>
  <w:endnote w:type="continuationSeparator" w:id="0">
    <w:p w14:paraId="4CE1CB7A" w14:textId="77777777" w:rsidR="00CD02B3" w:rsidRDefault="00CD02B3" w:rsidP="00FF6ED2">
      <w:r>
        <w:continuationSeparator/>
      </w:r>
    </w:p>
    <w:p w14:paraId="0D47EB94" w14:textId="77777777" w:rsidR="00CD02B3" w:rsidRDefault="00CD02B3" w:rsidP="00FF6ED2"/>
    <w:p w14:paraId="1B254198" w14:textId="77777777" w:rsidR="00CD02B3" w:rsidRDefault="00CD02B3" w:rsidP="00FF6ED2"/>
    <w:p w14:paraId="7F5219DD" w14:textId="77777777" w:rsidR="00CD02B3" w:rsidRDefault="00CD02B3" w:rsidP="00FF6ED2"/>
    <w:p w14:paraId="0BB73597" w14:textId="77777777" w:rsidR="00CD02B3" w:rsidRDefault="00CD02B3" w:rsidP="00FF6ED2"/>
  </w:endnote>
  <w:endnote w:type="continuationNotice" w:id="1">
    <w:p w14:paraId="34A8B7D4" w14:textId="77777777" w:rsidR="00CD02B3" w:rsidRDefault="00CD02B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etaPlusNormal-Roman">
    <w:panose1 w:val="020B0500000000000000"/>
    <w:charset w:val="00"/>
    <w:family w:val="swiss"/>
    <w:pitch w:val="variable"/>
    <w:sig w:usb0="000000AF" w:usb1="10002048" w:usb2="00000000" w:usb3="00000000" w:csb0="00000001" w:csb1="00000000"/>
  </w:font>
  <w:font w:name="MetaPlusBold-Roman">
    <w:panose1 w:val="020B0800000000000000"/>
    <w:charset w:val="00"/>
    <w:family w:val="swiss"/>
    <w:pitch w:val="variable"/>
    <w:sig w:usb0="000000AF" w:usb1="10002048"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2F646" w14:textId="77777777" w:rsidR="002B18E4" w:rsidRDefault="002B18E4" w:rsidP="00FF6ED2">
    <w:pPr>
      <w:pStyle w:val="Footer"/>
    </w:pPr>
  </w:p>
  <w:p w14:paraId="08CE6F91" w14:textId="77777777" w:rsidR="002B18E4" w:rsidRDefault="002B18E4" w:rsidP="00FF6ED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E74D2" w14:textId="12D03B7A" w:rsidR="002B18E4" w:rsidRDefault="002B18E4" w:rsidP="00EA44FA">
    <w:pPr>
      <w:spacing w:after="0"/>
    </w:pPr>
    <w:r>
      <w:rPr>
        <w:sz w:val="22"/>
        <w:szCs w:val="22"/>
      </w:rPr>
      <w:t>ACC1522</w:t>
    </w:r>
    <w:r w:rsidRPr="00305BAE">
      <w:rPr>
        <w:sz w:val="22"/>
        <w:szCs w:val="22"/>
        <w:lang w:val="en-NZ"/>
      </w:rPr>
      <w:tab/>
    </w:r>
    <w:r w:rsidRPr="00305BAE">
      <w:rPr>
        <w:sz w:val="22"/>
        <w:szCs w:val="22"/>
        <w:lang w:val="en-NZ"/>
      </w:rPr>
      <w:tab/>
    </w:r>
    <w:r w:rsidRPr="00305BAE">
      <w:rPr>
        <w:sz w:val="22"/>
        <w:szCs w:val="22"/>
        <w:lang w:val="en-NZ"/>
      </w:rPr>
      <w:tab/>
    </w:r>
    <w:r w:rsidRPr="00305BAE">
      <w:rPr>
        <w:sz w:val="22"/>
        <w:szCs w:val="22"/>
        <w:lang w:val="en-NZ"/>
      </w:rPr>
      <w:tab/>
    </w:r>
    <w:r w:rsidR="007C3B1E">
      <w:rPr>
        <w:sz w:val="22"/>
        <w:szCs w:val="22"/>
      </w:rPr>
      <w:t>March 202</w:t>
    </w:r>
    <w:r w:rsidR="00093F48">
      <w:rPr>
        <w:sz w:val="22"/>
        <w:szCs w:val="22"/>
      </w:rPr>
      <w:t>3</w:t>
    </w:r>
    <w:r w:rsidRPr="00305BAE">
      <w:rPr>
        <w:sz w:val="22"/>
        <w:szCs w:val="22"/>
      </w:rPr>
      <w:tab/>
    </w:r>
    <w:r w:rsidRPr="00305BAE">
      <w:rPr>
        <w:sz w:val="22"/>
        <w:szCs w:val="22"/>
      </w:rPr>
      <w:tab/>
    </w:r>
    <w:r w:rsidRPr="00305BAE">
      <w:rPr>
        <w:sz w:val="22"/>
        <w:szCs w:val="22"/>
      </w:rPr>
      <w:tab/>
    </w:r>
    <w:r w:rsidR="007C3B1E">
      <w:rPr>
        <w:sz w:val="22"/>
        <w:szCs w:val="22"/>
      </w:rPr>
      <w:tab/>
    </w:r>
    <w:r w:rsidRPr="00305BAE">
      <w:rPr>
        <w:sz w:val="22"/>
        <w:szCs w:val="22"/>
      </w:rPr>
      <w:tab/>
    </w:r>
    <w:r w:rsidRPr="00305BAE">
      <w:rPr>
        <w:sz w:val="22"/>
        <w:szCs w:val="22"/>
        <w:lang w:val="en-NZ"/>
      </w:rPr>
      <w:tab/>
    </w:r>
    <w:r w:rsidRPr="00305BAE">
      <w:rPr>
        <w:sz w:val="22"/>
        <w:szCs w:val="22"/>
      </w:rPr>
      <w:t xml:space="preserve">Page </w:t>
    </w:r>
    <w:r w:rsidRPr="00305BAE">
      <w:rPr>
        <w:sz w:val="22"/>
        <w:szCs w:val="22"/>
      </w:rPr>
      <w:fldChar w:fldCharType="begin"/>
    </w:r>
    <w:r w:rsidRPr="00305BAE">
      <w:rPr>
        <w:sz w:val="22"/>
        <w:szCs w:val="22"/>
      </w:rPr>
      <w:instrText xml:space="preserve"> PAGE </w:instrText>
    </w:r>
    <w:r w:rsidRPr="00305BAE">
      <w:rPr>
        <w:sz w:val="22"/>
        <w:szCs w:val="22"/>
      </w:rPr>
      <w:fldChar w:fldCharType="separate"/>
    </w:r>
    <w:r w:rsidR="00D533BD">
      <w:rPr>
        <w:noProof/>
        <w:sz w:val="22"/>
        <w:szCs w:val="22"/>
      </w:rPr>
      <w:t>5</w:t>
    </w:r>
    <w:r w:rsidRPr="00305BAE">
      <w:rPr>
        <w:sz w:val="22"/>
        <w:szCs w:val="22"/>
      </w:rPr>
      <w:fldChar w:fldCharType="end"/>
    </w:r>
    <w:r w:rsidRPr="00305BAE">
      <w:rPr>
        <w:sz w:val="22"/>
        <w:szCs w:val="22"/>
      </w:rPr>
      <w:t xml:space="preserve"> of </w:t>
    </w:r>
    <w:r w:rsidRPr="00305BAE">
      <w:rPr>
        <w:sz w:val="22"/>
        <w:szCs w:val="22"/>
      </w:rPr>
      <w:fldChar w:fldCharType="begin"/>
    </w:r>
    <w:r w:rsidRPr="00305BAE">
      <w:rPr>
        <w:sz w:val="22"/>
        <w:szCs w:val="22"/>
      </w:rPr>
      <w:instrText xml:space="preserve"> SECTIONPAGES  </w:instrText>
    </w:r>
    <w:r w:rsidRPr="00305BAE">
      <w:rPr>
        <w:sz w:val="22"/>
        <w:szCs w:val="22"/>
      </w:rPr>
      <w:fldChar w:fldCharType="separate"/>
    </w:r>
    <w:r w:rsidR="00360CB5">
      <w:rPr>
        <w:noProof/>
        <w:sz w:val="22"/>
        <w:szCs w:val="22"/>
      </w:rPr>
      <w:t>5</w:t>
    </w:r>
    <w:r w:rsidRPr="00305BAE">
      <w:rPr>
        <w:noProof/>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7B38A" w14:textId="580169D1" w:rsidR="007C3B1E" w:rsidRPr="007C3B1E" w:rsidRDefault="002B18E4" w:rsidP="00EA44FA">
    <w:pPr>
      <w:spacing w:after="0"/>
      <w:rPr>
        <w:noProof/>
        <w:sz w:val="22"/>
        <w:szCs w:val="22"/>
      </w:rPr>
    </w:pPr>
    <w:r>
      <w:rPr>
        <w:sz w:val="22"/>
        <w:szCs w:val="22"/>
      </w:rPr>
      <w:t>ACC1522</w:t>
    </w:r>
    <w:r w:rsidRPr="00305BAE">
      <w:rPr>
        <w:sz w:val="22"/>
        <w:szCs w:val="22"/>
        <w:lang w:val="en-NZ"/>
      </w:rPr>
      <w:tab/>
    </w:r>
    <w:r w:rsidRPr="00305BAE">
      <w:rPr>
        <w:sz w:val="22"/>
        <w:szCs w:val="22"/>
        <w:lang w:val="en-NZ"/>
      </w:rPr>
      <w:tab/>
    </w:r>
    <w:r w:rsidRPr="00305BAE">
      <w:rPr>
        <w:sz w:val="22"/>
        <w:szCs w:val="22"/>
        <w:lang w:val="en-NZ"/>
      </w:rPr>
      <w:tab/>
    </w:r>
    <w:r w:rsidRPr="00305BAE">
      <w:rPr>
        <w:sz w:val="22"/>
        <w:szCs w:val="22"/>
        <w:lang w:val="en-NZ"/>
      </w:rPr>
      <w:tab/>
    </w:r>
    <w:r w:rsidRPr="00305BAE">
      <w:rPr>
        <w:sz w:val="22"/>
        <w:szCs w:val="22"/>
        <w:lang w:val="en-NZ"/>
      </w:rPr>
      <w:tab/>
    </w:r>
    <w:r w:rsidR="00C707EF">
      <w:rPr>
        <w:sz w:val="22"/>
        <w:szCs w:val="22"/>
      </w:rPr>
      <w:t>March</w:t>
    </w:r>
    <w:r w:rsidR="007C3B1E">
      <w:rPr>
        <w:sz w:val="22"/>
        <w:szCs w:val="22"/>
      </w:rPr>
      <w:t xml:space="preserve"> 202</w:t>
    </w:r>
    <w:r w:rsidR="00093F48">
      <w:rPr>
        <w:sz w:val="22"/>
        <w:szCs w:val="22"/>
      </w:rPr>
      <w:t>3</w:t>
    </w:r>
    <w:r w:rsidRPr="00305BAE">
      <w:rPr>
        <w:sz w:val="22"/>
        <w:szCs w:val="22"/>
      </w:rPr>
      <w:tab/>
    </w:r>
    <w:r w:rsidRPr="00305BAE">
      <w:rPr>
        <w:sz w:val="22"/>
        <w:szCs w:val="22"/>
      </w:rPr>
      <w:tab/>
    </w:r>
    <w:r w:rsidRPr="00305BAE">
      <w:rPr>
        <w:sz w:val="22"/>
        <w:szCs w:val="22"/>
      </w:rPr>
      <w:tab/>
    </w:r>
    <w:r w:rsidRPr="00305BAE">
      <w:rPr>
        <w:sz w:val="22"/>
        <w:szCs w:val="22"/>
      </w:rPr>
      <w:tab/>
    </w:r>
    <w:r w:rsidRPr="00305BAE">
      <w:rPr>
        <w:sz w:val="22"/>
        <w:szCs w:val="22"/>
        <w:lang w:val="en-NZ"/>
      </w:rPr>
      <w:tab/>
    </w:r>
    <w:r w:rsidRPr="00305BAE">
      <w:rPr>
        <w:sz w:val="22"/>
        <w:szCs w:val="22"/>
      </w:rPr>
      <w:t xml:space="preserve">Page </w:t>
    </w:r>
    <w:r w:rsidRPr="00305BAE">
      <w:rPr>
        <w:sz w:val="22"/>
        <w:szCs w:val="22"/>
      </w:rPr>
      <w:fldChar w:fldCharType="begin"/>
    </w:r>
    <w:r w:rsidRPr="00305BAE">
      <w:rPr>
        <w:sz w:val="22"/>
        <w:szCs w:val="22"/>
      </w:rPr>
      <w:instrText xml:space="preserve"> PAGE </w:instrText>
    </w:r>
    <w:r w:rsidRPr="00305BAE">
      <w:rPr>
        <w:sz w:val="22"/>
        <w:szCs w:val="22"/>
      </w:rPr>
      <w:fldChar w:fldCharType="separate"/>
    </w:r>
    <w:r w:rsidR="00D533BD">
      <w:rPr>
        <w:noProof/>
        <w:sz w:val="22"/>
        <w:szCs w:val="22"/>
      </w:rPr>
      <w:t>1</w:t>
    </w:r>
    <w:r w:rsidRPr="00305BAE">
      <w:rPr>
        <w:sz w:val="22"/>
        <w:szCs w:val="22"/>
      </w:rPr>
      <w:fldChar w:fldCharType="end"/>
    </w:r>
    <w:r w:rsidRPr="00305BAE">
      <w:rPr>
        <w:sz w:val="22"/>
        <w:szCs w:val="22"/>
      </w:rPr>
      <w:t xml:space="preserve"> of </w:t>
    </w:r>
    <w:r w:rsidRPr="00305BAE">
      <w:rPr>
        <w:sz w:val="22"/>
        <w:szCs w:val="22"/>
      </w:rPr>
      <w:fldChar w:fldCharType="begin"/>
    </w:r>
    <w:r w:rsidRPr="00305BAE">
      <w:rPr>
        <w:sz w:val="22"/>
        <w:szCs w:val="22"/>
      </w:rPr>
      <w:instrText xml:space="preserve"> SECTIONPAGES  </w:instrText>
    </w:r>
    <w:r w:rsidRPr="00305BAE">
      <w:rPr>
        <w:sz w:val="22"/>
        <w:szCs w:val="22"/>
      </w:rPr>
      <w:fldChar w:fldCharType="separate"/>
    </w:r>
    <w:r w:rsidR="00360CB5">
      <w:rPr>
        <w:noProof/>
        <w:sz w:val="22"/>
        <w:szCs w:val="22"/>
      </w:rPr>
      <w:t>5</w:t>
    </w:r>
    <w:r w:rsidRPr="00305BAE">
      <w:rPr>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87112" w14:textId="77777777" w:rsidR="00CD02B3" w:rsidRDefault="00CD02B3" w:rsidP="00FF6ED2">
      <w:r>
        <w:separator/>
      </w:r>
    </w:p>
    <w:p w14:paraId="11E699AF" w14:textId="77777777" w:rsidR="00CD02B3" w:rsidRDefault="00CD02B3" w:rsidP="00FF6ED2"/>
    <w:p w14:paraId="56A28665" w14:textId="77777777" w:rsidR="00CD02B3" w:rsidRDefault="00CD02B3" w:rsidP="00FF6ED2"/>
    <w:p w14:paraId="340AB6E5" w14:textId="77777777" w:rsidR="00CD02B3" w:rsidRDefault="00CD02B3" w:rsidP="00FF6ED2"/>
    <w:p w14:paraId="1A173FBE" w14:textId="77777777" w:rsidR="00CD02B3" w:rsidRDefault="00CD02B3" w:rsidP="00FF6ED2"/>
  </w:footnote>
  <w:footnote w:type="continuationSeparator" w:id="0">
    <w:p w14:paraId="3DE481B7" w14:textId="77777777" w:rsidR="00CD02B3" w:rsidRDefault="00CD02B3" w:rsidP="00FF6ED2">
      <w:r>
        <w:continuationSeparator/>
      </w:r>
    </w:p>
    <w:p w14:paraId="02510F9E" w14:textId="77777777" w:rsidR="00CD02B3" w:rsidRDefault="00CD02B3" w:rsidP="00FF6ED2"/>
    <w:p w14:paraId="7AD0D478" w14:textId="77777777" w:rsidR="00CD02B3" w:rsidRDefault="00CD02B3" w:rsidP="00FF6ED2"/>
    <w:p w14:paraId="38740904" w14:textId="77777777" w:rsidR="00CD02B3" w:rsidRDefault="00CD02B3" w:rsidP="00FF6ED2"/>
    <w:p w14:paraId="568AADF3" w14:textId="77777777" w:rsidR="00CD02B3" w:rsidRDefault="00CD02B3" w:rsidP="00FF6ED2"/>
  </w:footnote>
  <w:footnote w:type="continuationNotice" w:id="1">
    <w:p w14:paraId="37CE89DA" w14:textId="77777777" w:rsidR="00CD02B3" w:rsidRDefault="00CD02B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6B9AB" w14:textId="77777777" w:rsidR="002B18E4" w:rsidRDefault="002B18E4" w:rsidP="00FF6ED2">
    <w:pPr>
      <w:pStyle w:val="Header"/>
    </w:pPr>
  </w:p>
  <w:p w14:paraId="45FB0818" w14:textId="77777777" w:rsidR="002B18E4" w:rsidRDefault="002B18E4" w:rsidP="00FF6ED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80A7D" w14:textId="431C852A" w:rsidR="002B1FB3" w:rsidRDefault="00660ED6">
    <w:r>
      <w:rPr>
        <w:noProof/>
        <w:lang w:eastAsia="en-NZ"/>
      </w:rPr>
      <w:drawing>
        <wp:anchor distT="0" distB="0" distL="114300" distR="114300" simplePos="0" relativeHeight="251658240" behindDoc="0" locked="0" layoutInCell="1" allowOverlap="1" wp14:anchorId="382D8250" wp14:editId="28BC092D">
          <wp:simplePos x="0" y="0"/>
          <wp:positionH relativeFrom="margin">
            <wp:posOffset>-635</wp:posOffset>
          </wp:positionH>
          <wp:positionV relativeFrom="paragraph">
            <wp:posOffset>325120</wp:posOffset>
          </wp:positionV>
          <wp:extent cx="2893695" cy="887095"/>
          <wp:effectExtent l="0" t="0" r="1905" b="8255"/>
          <wp:wrapTopAndBottom/>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CC full lockup_Full colour.png"/>
                  <pic:cNvPicPr/>
                </pic:nvPicPr>
                <pic:blipFill>
                  <a:blip r:embed="rId1"/>
                  <a:stretch>
                    <a:fillRect/>
                  </a:stretch>
                </pic:blipFill>
                <pic:spPr>
                  <a:xfrm>
                    <a:off x="0" y="0"/>
                    <a:ext cx="2893695" cy="8870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858806C"/>
    <w:lvl w:ilvl="0">
      <w:start w:val="1"/>
      <w:numFmt w:val="decimal"/>
      <w:pStyle w:val="ListNumber3"/>
      <w:lvlText w:val="%1."/>
      <w:lvlJc w:val="left"/>
      <w:pPr>
        <w:tabs>
          <w:tab w:val="num" w:pos="926"/>
        </w:tabs>
        <w:ind w:left="926" w:hanging="360"/>
      </w:pPr>
    </w:lvl>
  </w:abstractNum>
  <w:abstractNum w:abstractNumId="1" w15:restartNumberingAfterBreak="0">
    <w:nsid w:val="FFFFFF80"/>
    <w:multiLevelType w:val="singleLevel"/>
    <w:tmpl w:val="01F43788"/>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2"/>
    <w:multiLevelType w:val="singleLevel"/>
    <w:tmpl w:val="710652C8"/>
    <w:lvl w:ilvl="0">
      <w:start w:val="1"/>
      <w:numFmt w:val="bullet"/>
      <w:pStyle w:val="ListBullet3"/>
      <w:lvlText w:val=""/>
      <w:lvlJc w:val="left"/>
      <w:pPr>
        <w:tabs>
          <w:tab w:val="num" w:pos="926"/>
        </w:tabs>
        <w:ind w:left="926" w:hanging="360"/>
      </w:pPr>
      <w:rPr>
        <w:rFonts w:ascii="Symbol" w:hAnsi="Symbol" w:hint="default"/>
      </w:rPr>
    </w:lvl>
  </w:abstractNum>
  <w:abstractNum w:abstractNumId="3" w15:restartNumberingAfterBreak="0">
    <w:nsid w:val="FFFFFF88"/>
    <w:multiLevelType w:val="singleLevel"/>
    <w:tmpl w:val="213C7E28"/>
    <w:lvl w:ilvl="0">
      <w:start w:val="1"/>
      <w:numFmt w:val="decimal"/>
      <w:pStyle w:val="ListNumber"/>
      <w:lvlText w:val="%1."/>
      <w:lvlJc w:val="left"/>
      <w:pPr>
        <w:tabs>
          <w:tab w:val="num" w:pos="360"/>
        </w:tabs>
        <w:ind w:left="360" w:hanging="360"/>
      </w:pPr>
    </w:lvl>
  </w:abstractNum>
  <w:abstractNum w:abstractNumId="4" w15:restartNumberingAfterBreak="0">
    <w:nsid w:val="FFFFFF89"/>
    <w:multiLevelType w:val="singleLevel"/>
    <w:tmpl w:val="E6F49BBE"/>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5860DC3"/>
    <w:multiLevelType w:val="singleLevel"/>
    <w:tmpl w:val="394C8C5C"/>
    <w:lvl w:ilvl="0">
      <w:start w:val="1"/>
      <w:numFmt w:val="bullet"/>
      <w:lvlText w:val=""/>
      <w:lvlJc w:val="left"/>
      <w:pPr>
        <w:tabs>
          <w:tab w:val="num" w:pos="709"/>
        </w:tabs>
        <w:ind w:left="709" w:hanging="709"/>
      </w:pPr>
      <w:rPr>
        <w:rFonts w:ascii="Symbol" w:hAnsi="Symbol" w:hint="default"/>
        <w:sz w:val="24"/>
      </w:rPr>
    </w:lvl>
  </w:abstractNum>
  <w:abstractNum w:abstractNumId="6" w15:restartNumberingAfterBreak="0">
    <w:nsid w:val="05F7156B"/>
    <w:multiLevelType w:val="multilevel"/>
    <w:tmpl w:val="58F28CB2"/>
    <w:lvl w:ilvl="0">
      <w:start w:val="1"/>
      <w:numFmt w:val="decimal"/>
      <w:lvlText w:val="%1."/>
      <w:lvlJc w:val="left"/>
      <w:pPr>
        <w:tabs>
          <w:tab w:val="num" w:pos="284"/>
        </w:tabs>
        <w:ind w:left="284" w:hanging="284"/>
      </w:pPr>
      <w:rPr>
        <w:rFonts w:hint="default"/>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7090720"/>
    <w:multiLevelType w:val="hybridMultilevel"/>
    <w:tmpl w:val="5CE0992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09D5569B"/>
    <w:multiLevelType w:val="singleLevel"/>
    <w:tmpl w:val="AB184AE4"/>
    <w:lvl w:ilvl="0">
      <w:start w:val="1"/>
      <w:numFmt w:val="bullet"/>
      <w:pStyle w:val="ListBulletSubLast"/>
      <w:lvlText w:val=""/>
      <w:lvlJc w:val="left"/>
      <w:pPr>
        <w:tabs>
          <w:tab w:val="num" w:pos="360"/>
        </w:tabs>
        <w:ind w:left="360" w:hanging="360"/>
      </w:pPr>
      <w:rPr>
        <w:rFonts w:ascii="Symbol" w:hAnsi="Symbol" w:hint="default"/>
        <w:sz w:val="20"/>
      </w:rPr>
    </w:lvl>
  </w:abstractNum>
  <w:abstractNum w:abstractNumId="9" w15:restartNumberingAfterBreak="0">
    <w:nsid w:val="0D0D57AC"/>
    <w:multiLevelType w:val="multilevel"/>
    <w:tmpl w:val="58F28CB2"/>
    <w:lvl w:ilvl="0">
      <w:start w:val="1"/>
      <w:numFmt w:val="decimal"/>
      <w:lvlText w:val="%1."/>
      <w:lvlJc w:val="left"/>
      <w:pPr>
        <w:tabs>
          <w:tab w:val="num" w:pos="284"/>
        </w:tabs>
        <w:ind w:left="284" w:hanging="284"/>
      </w:pPr>
      <w:rPr>
        <w:rFonts w:hint="default"/>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30B4739"/>
    <w:multiLevelType w:val="singleLevel"/>
    <w:tmpl w:val="748CC3F8"/>
    <w:lvl w:ilvl="0">
      <w:start w:val="1"/>
      <w:numFmt w:val="bullet"/>
      <w:pStyle w:val="ListBulletSub"/>
      <w:lvlText w:val=""/>
      <w:lvlJc w:val="left"/>
      <w:pPr>
        <w:tabs>
          <w:tab w:val="num" w:pos="360"/>
        </w:tabs>
        <w:ind w:left="360" w:hanging="360"/>
      </w:pPr>
      <w:rPr>
        <w:rFonts w:ascii="Symbol" w:hAnsi="Symbol" w:hint="default"/>
        <w:sz w:val="20"/>
      </w:rPr>
    </w:lvl>
  </w:abstractNum>
  <w:abstractNum w:abstractNumId="11" w15:restartNumberingAfterBreak="0">
    <w:nsid w:val="1A987B70"/>
    <w:multiLevelType w:val="hybridMultilevel"/>
    <w:tmpl w:val="F746F498"/>
    <w:lvl w:ilvl="0" w:tplc="EEF6E294">
      <w:start w:val="1"/>
      <w:numFmt w:val="bullet"/>
      <w:pStyle w:val="BulletsFLISLetIS"/>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5C4C63"/>
    <w:multiLevelType w:val="hybridMultilevel"/>
    <w:tmpl w:val="1F984C30"/>
    <w:lvl w:ilvl="0" w:tplc="B33CBB2C">
      <w:start w:val="1"/>
      <w:numFmt w:val="decimal"/>
      <w:pStyle w:val="NumlistFLISLetIS"/>
      <w:lvlText w:val="%1."/>
      <w:lvlJc w:val="left"/>
      <w:pPr>
        <w:tabs>
          <w:tab w:val="num" w:pos="397"/>
        </w:tabs>
        <w:ind w:left="397" w:hanging="397"/>
      </w:pPr>
      <w:rPr>
        <w:rFonts w:hint="default"/>
        <w:sz w:val="22"/>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231C249D"/>
    <w:multiLevelType w:val="multilevel"/>
    <w:tmpl w:val="F9445434"/>
    <w:lvl w:ilvl="0">
      <w:start w:val="1"/>
      <w:numFmt w:val="decimal"/>
      <w:lvlText w:val="%1."/>
      <w:lvlJc w:val="left"/>
      <w:pPr>
        <w:tabs>
          <w:tab w:val="num" w:pos="284"/>
        </w:tabs>
        <w:ind w:left="284" w:hanging="284"/>
      </w:pPr>
      <w:rPr>
        <w:rFonts w:hint="default"/>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6F656A7"/>
    <w:multiLevelType w:val="hybridMultilevel"/>
    <w:tmpl w:val="26CCA3BA"/>
    <w:lvl w:ilvl="0" w:tplc="0E50867C">
      <w:start w:val="1"/>
      <w:numFmt w:val="decimal"/>
      <w:lvlText w:val="%1."/>
      <w:lvlJc w:val="left"/>
      <w:pPr>
        <w:tabs>
          <w:tab w:val="num" w:pos="284"/>
        </w:tabs>
        <w:ind w:left="284" w:hanging="284"/>
      </w:pPr>
      <w:rPr>
        <w:rFonts w:hint="default"/>
        <w:sz w:val="18"/>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2BF03F94"/>
    <w:multiLevelType w:val="multilevel"/>
    <w:tmpl w:val="46FCAC1A"/>
    <w:lvl w:ilvl="0">
      <w:start w:val="1"/>
      <w:numFmt w:val="decimal"/>
      <w:lvlText w:val="%1"/>
      <w:lvlJc w:val="left"/>
      <w:pPr>
        <w:tabs>
          <w:tab w:val="num" w:pos="360"/>
        </w:tabs>
        <w:ind w:left="360" w:hanging="360"/>
      </w:pPr>
      <w:rPr>
        <w:rFonts w:ascii="Arial" w:hAnsi="Arial"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036183"/>
    <w:multiLevelType w:val="hybridMultilevel"/>
    <w:tmpl w:val="7818A8B2"/>
    <w:lvl w:ilvl="0" w:tplc="8730C55E">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BD77705"/>
    <w:multiLevelType w:val="singleLevel"/>
    <w:tmpl w:val="EAB817EE"/>
    <w:lvl w:ilvl="0">
      <w:numFmt w:val="none"/>
      <w:lvlText w:val=""/>
      <w:lvlJc w:val="left"/>
      <w:pPr>
        <w:tabs>
          <w:tab w:val="num" w:pos="709"/>
        </w:tabs>
        <w:ind w:left="709" w:hanging="709"/>
      </w:pPr>
      <w:rPr>
        <w:rFonts w:ascii="Symbol" w:hAnsi="Symbol" w:hint="default"/>
        <w:sz w:val="24"/>
      </w:rPr>
    </w:lvl>
  </w:abstractNum>
  <w:abstractNum w:abstractNumId="18" w15:restartNumberingAfterBreak="0">
    <w:nsid w:val="3DFD5063"/>
    <w:multiLevelType w:val="singleLevel"/>
    <w:tmpl w:val="B1269FA2"/>
    <w:lvl w:ilvl="0">
      <w:start w:val="1"/>
      <w:numFmt w:val="bullet"/>
      <w:lvlText w:val=""/>
      <w:lvlJc w:val="left"/>
      <w:pPr>
        <w:tabs>
          <w:tab w:val="num" w:pos="360"/>
        </w:tabs>
        <w:ind w:left="360" w:hanging="360"/>
      </w:pPr>
      <w:rPr>
        <w:rFonts w:ascii="Symbol" w:hAnsi="Symbol" w:hint="default"/>
        <w:sz w:val="24"/>
      </w:rPr>
    </w:lvl>
  </w:abstractNum>
  <w:abstractNum w:abstractNumId="19" w15:restartNumberingAfterBreak="0">
    <w:nsid w:val="449F46E5"/>
    <w:multiLevelType w:val="hybridMultilevel"/>
    <w:tmpl w:val="28F82B24"/>
    <w:lvl w:ilvl="0" w:tplc="9086FA06">
      <w:start w:val="1"/>
      <w:numFmt w:val="bullet"/>
      <w:pStyle w:val="BulletsFLISForm"/>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602884"/>
    <w:multiLevelType w:val="multilevel"/>
    <w:tmpl w:val="46FCAC1A"/>
    <w:lvl w:ilvl="0">
      <w:start w:val="1"/>
      <w:numFmt w:val="decimal"/>
      <w:lvlText w:val="%1"/>
      <w:lvlJc w:val="left"/>
      <w:pPr>
        <w:tabs>
          <w:tab w:val="num" w:pos="360"/>
        </w:tabs>
        <w:ind w:left="360" w:hanging="360"/>
      </w:pPr>
      <w:rPr>
        <w:rFonts w:ascii="Arial" w:hAnsi="Arial"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162380F"/>
    <w:multiLevelType w:val="multilevel"/>
    <w:tmpl w:val="58F28CB2"/>
    <w:lvl w:ilvl="0">
      <w:start w:val="1"/>
      <w:numFmt w:val="decimal"/>
      <w:lvlText w:val="%1."/>
      <w:lvlJc w:val="left"/>
      <w:pPr>
        <w:tabs>
          <w:tab w:val="num" w:pos="284"/>
        </w:tabs>
        <w:ind w:left="284" w:hanging="284"/>
      </w:pPr>
      <w:rPr>
        <w:rFonts w:hint="default"/>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628E2E30"/>
    <w:multiLevelType w:val="hybridMultilevel"/>
    <w:tmpl w:val="39D8606E"/>
    <w:lvl w:ilvl="0" w:tplc="0E50867C">
      <w:start w:val="1"/>
      <w:numFmt w:val="decimal"/>
      <w:lvlText w:val="%1."/>
      <w:lvlJc w:val="left"/>
      <w:pPr>
        <w:tabs>
          <w:tab w:val="num" w:pos="284"/>
        </w:tabs>
        <w:ind w:left="284" w:hanging="284"/>
      </w:pPr>
      <w:rPr>
        <w:rFonts w:hint="default"/>
        <w:sz w:val="18"/>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67277E50"/>
    <w:multiLevelType w:val="hybridMultilevel"/>
    <w:tmpl w:val="6C22B08E"/>
    <w:lvl w:ilvl="0" w:tplc="A40AB9CE">
      <w:start w:val="1"/>
      <w:numFmt w:val="bullet"/>
      <w:lvlText w:val=""/>
      <w:lvlJc w:val="left"/>
      <w:pPr>
        <w:tabs>
          <w:tab w:val="num" w:pos="1047"/>
        </w:tabs>
        <w:ind w:left="1047" w:hanging="360"/>
      </w:pPr>
      <w:rPr>
        <w:rFonts w:ascii="Symbol" w:hAnsi="Symbol" w:hint="default"/>
      </w:rPr>
    </w:lvl>
    <w:lvl w:ilvl="1" w:tplc="08090003" w:tentative="1">
      <w:start w:val="1"/>
      <w:numFmt w:val="bullet"/>
      <w:lvlText w:val="o"/>
      <w:lvlJc w:val="left"/>
      <w:pPr>
        <w:tabs>
          <w:tab w:val="num" w:pos="1767"/>
        </w:tabs>
        <w:ind w:left="1767" w:hanging="360"/>
      </w:pPr>
      <w:rPr>
        <w:rFonts w:ascii="Courier New" w:hAnsi="Courier New" w:cs="Courier New" w:hint="default"/>
      </w:rPr>
    </w:lvl>
    <w:lvl w:ilvl="2" w:tplc="08090005" w:tentative="1">
      <w:start w:val="1"/>
      <w:numFmt w:val="bullet"/>
      <w:lvlText w:val=""/>
      <w:lvlJc w:val="left"/>
      <w:pPr>
        <w:tabs>
          <w:tab w:val="num" w:pos="2487"/>
        </w:tabs>
        <w:ind w:left="2487" w:hanging="360"/>
      </w:pPr>
      <w:rPr>
        <w:rFonts w:ascii="Wingdings" w:hAnsi="Wingdings" w:hint="default"/>
      </w:rPr>
    </w:lvl>
    <w:lvl w:ilvl="3" w:tplc="08090001" w:tentative="1">
      <w:start w:val="1"/>
      <w:numFmt w:val="bullet"/>
      <w:lvlText w:val=""/>
      <w:lvlJc w:val="left"/>
      <w:pPr>
        <w:tabs>
          <w:tab w:val="num" w:pos="3207"/>
        </w:tabs>
        <w:ind w:left="3207" w:hanging="360"/>
      </w:pPr>
      <w:rPr>
        <w:rFonts w:ascii="Symbol" w:hAnsi="Symbol" w:hint="default"/>
      </w:rPr>
    </w:lvl>
    <w:lvl w:ilvl="4" w:tplc="08090003" w:tentative="1">
      <w:start w:val="1"/>
      <w:numFmt w:val="bullet"/>
      <w:lvlText w:val="o"/>
      <w:lvlJc w:val="left"/>
      <w:pPr>
        <w:tabs>
          <w:tab w:val="num" w:pos="3927"/>
        </w:tabs>
        <w:ind w:left="3927" w:hanging="360"/>
      </w:pPr>
      <w:rPr>
        <w:rFonts w:ascii="Courier New" w:hAnsi="Courier New" w:cs="Courier New" w:hint="default"/>
      </w:rPr>
    </w:lvl>
    <w:lvl w:ilvl="5" w:tplc="08090005" w:tentative="1">
      <w:start w:val="1"/>
      <w:numFmt w:val="bullet"/>
      <w:lvlText w:val=""/>
      <w:lvlJc w:val="left"/>
      <w:pPr>
        <w:tabs>
          <w:tab w:val="num" w:pos="4647"/>
        </w:tabs>
        <w:ind w:left="4647" w:hanging="360"/>
      </w:pPr>
      <w:rPr>
        <w:rFonts w:ascii="Wingdings" w:hAnsi="Wingdings" w:hint="default"/>
      </w:rPr>
    </w:lvl>
    <w:lvl w:ilvl="6" w:tplc="08090001" w:tentative="1">
      <w:start w:val="1"/>
      <w:numFmt w:val="bullet"/>
      <w:lvlText w:val=""/>
      <w:lvlJc w:val="left"/>
      <w:pPr>
        <w:tabs>
          <w:tab w:val="num" w:pos="5367"/>
        </w:tabs>
        <w:ind w:left="5367" w:hanging="360"/>
      </w:pPr>
      <w:rPr>
        <w:rFonts w:ascii="Symbol" w:hAnsi="Symbol" w:hint="default"/>
      </w:rPr>
    </w:lvl>
    <w:lvl w:ilvl="7" w:tplc="08090003" w:tentative="1">
      <w:start w:val="1"/>
      <w:numFmt w:val="bullet"/>
      <w:lvlText w:val="o"/>
      <w:lvlJc w:val="left"/>
      <w:pPr>
        <w:tabs>
          <w:tab w:val="num" w:pos="6087"/>
        </w:tabs>
        <w:ind w:left="6087" w:hanging="360"/>
      </w:pPr>
      <w:rPr>
        <w:rFonts w:ascii="Courier New" w:hAnsi="Courier New" w:cs="Courier New" w:hint="default"/>
      </w:rPr>
    </w:lvl>
    <w:lvl w:ilvl="8" w:tplc="08090005" w:tentative="1">
      <w:start w:val="1"/>
      <w:numFmt w:val="bullet"/>
      <w:lvlText w:val=""/>
      <w:lvlJc w:val="left"/>
      <w:pPr>
        <w:tabs>
          <w:tab w:val="num" w:pos="6807"/>
        </w:tabs>
        <w:ind w:left="6807" w:hanging="360"/>
      </w:pPr>
      <w:rPr>
        <w:rFonts w:ascii="Wingdings" w:hAnsi="Wingdings" w:hint="default"/>
      </w:rPr>
    </w:lvl>
  </w:abstractNum>
  <w:abstractNum w:abstractNumId="24" w15:restartNumberingAfterBreak="0">
    <w:nsid w:val="6F960AD2"/>
    <w:multiLevelType w:val="hybridMultilevel"/>
    <w:tmpl w:val="5BCE639A"/>
    <w:lvl w:ilvl="0" w:tplc="2D94F46C">
      <w:start w:val="1"/>
      <w:numFmt w:val="decimal"/>
      <w:lvlText w:val="%1."/>
      <w:lvlJc w:val="left"/>
      <w:pPr>
        <w:tabs>
          <w:tab w:val="num" w:pos="357"/>
        </w:tabs>
        <w:ind w:left="357" w:hanging="357"/>
      </w:pPr>
      <w:rPr>
        <w:rFonts w:hint="default"/>
        <w:sz w:val="18"/>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765A3403"/>
    <w:multiLevelType w:val="multilevel"/>
    <w:tmpl w:val="46FCAC1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7641953"/>
    <w:multiLevelType w:val="singleLevel"/>
    <w:tmpl w:val="71A6467A"/>
    <w:lvl w:ilvl="0">
      <w:start w:val="1"/>
      <w:numFmt w:val="decimal"/>
      <w:pStyle w:val="ListNumberedLast"/>
      <w:lvlText w:val="%1"/>
      <w:lvlJc w:val="left"/>
      <w:pPr>
        <w:tabs>
          <w:tab w:val="num" w:pos="709"/>
        </w:tabs>
        <w:ind w:left="709" w:hanging="709"/>
      </w:pPr>
    </w:lvl>
  </w:abstractNum>
  <w:abstractNum w:abstractNumId="27" w15:restartNumberingAfterBreak="0">
    <w:nsid w:val="7A6849CF"/>
    <w:multiLevelType w:val="multilevel"/>
    <w:tmpl w:val="A91AD9D6"/>
    <w:lvl w:ilvl="0">
      <w:start w:val="1"/>
      <w:numFmt w:val="decimal"/>
      <w:lvlText w:val="%1."/>
      <w:lvlJc w:val="left"/>
      <w:pPr>
        <w:tabs>
          <w:tab w:val="num" w:pos="284"/>
        </w:tabs>
        <w:ind w:left="284" w:hanging="284"/>
      </w:pPr>
      <w:rPr>
        <w:rFonts w:hint="default"/>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7B0D7251"/>
    <w:multiLevelType w:val="hybridMultilevel"/>
    <w:tmpl w:val="695C79C0"/>
    <w:lvl w:ilvl="0" w:tplc="26EA2958">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7"/>
  </w:num>
  <w:num w:numId="3">
    <w:abstractNumId w:val="18"/>
  </w:num>
  <w:num w:numId="4">
    <w:abstractNumId w:val="5"/>
  </w:num>
  <w:num w:numId="5">
    <w:abstractNumId w:val="10"/>
  </w:num>
  <w:num w:numId="6">
    <w:abstractNumId w:val="8"/>
  </w:num>
  <w:num w:numId="7">
    <w:abstractNumId w:val="26"/>
  </w:num>
  <w:num w:numId="8">
    <w:abstractNumId w:val="26"/>
  </w:num>
  <w:num w:numId="9">
    <w:abstractNumId w:val="7"/>
  </w:num>
  <w:num w:numId="10">
    <w:abstractNumId w:val="4"/>
  </w:num>
  <w:num w:numId="11">
    <w:abstractNumId w:val="3"/>
  </w:num>
  <w:num w:numId="12">
    <w:abstractNumId w:val="0"/>
  </w:num>
  <w:num w:numId="13">
    <w:abstractNumId w:val="1"/>
  </w:num>
  <w:num w:numId="14">
    <w:abstractNumId w:val="2"/>
  </w:num>
  <w:num w:numId="15">
    <w:abstractNumId w:val="12"/>
  </w:num>
  <w:num w:numId="16">
    <w:abstractNumId w:val="20"/>
  </w:num>
  <w:num w:numId="17">
    <w:abstractNumId w:val="15"/>
  </w:num>
  <w:num w:numId="18">
    <w:abstractNumId w:val="24"/>
  </w:num>
  <w:num w:numId="19">
    <w:abstractNumId w:val="25"/>
  </w:num>
  <w:num w:numId="20">
    <w:abstractNumId w:val="24"/>
  </w:num>
  <w:num w:numId="21">
    <w:abstractNumId w:val="4"/>
  </w:num>
  <w:num w:numId="22">
    <w:abstractNumId w:val="28"/>
  </w:num>
  <w:num w:numId="23">
    <w:abstractNumId w:val="23"/>
  </w:num>
  <w:num w:numId="24">
    <w:abstractNumId w:val="16"/>
  </w:num>
  <w:num w:numId="25">
    <w:abstractNumId w:val="19"/>
  </w:num>
  <w:num w:numId="26">
    <w:abstractNumId w:val="19"/>
  </w:num>
  <w:num w:numId="27">
    <w:abstractNumId w:val="9"/>
  </w:num>
  <w:num w:numId="28">
    <w:abstractNumId w:val="14"/>
  </w:num>
  <w:num w:numId="29">
    <w:abstractNumId w:val="21"/>
  </w:num>
  <w:num w:numId="30">
    <w:abstractNumId w:val="22"/>
  </w:num>
  <w:num w:numId="31">
    <w:abstractNumId w:val="6"/>
  </w:num>
  <w:num w:numId="32">
    <w:abstractNumId w:val="13"/>
  </w:num>
  <w:num w:numId="33">
    <w:abstractNumId w:val="12"/>
    <w:lvlOverride w:ilvl="0">
      <w:startOverride w:val="1"/>
    </w:lvlOverride>
  </w:num>
  <w:num w:numId="34">
    <w:abstractNumId w:val="11"/>
  </w:num>
  <w:num w:numId="35">
    <w:abstractNumId w:val="27"/>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6EB"/>
    <w:rsid w:val="00006260"/>
    <w:rsid w:val="00016090"/>
    <w:rsid w:val="0001786E"/>
    <w:rsid w:val="000213A2"/>
    <w:rsid w:val="00021731"/>
    <w:rsid w:val="000235C1"/>
    <w:rsid w:val="000241FF"/>
    <w:rsid w:val="0003422A"/>
    <w:rsid w:val="000366BC"/>
    <w:rsid w:val="00037AC5"/>
    <w:rsid w:val="000534DE"/>
    <w:rsid w:val="000538E7"/>
    <w:rsid w:val="0006344B"/>
    <w:rsid w:val="00067438"/>
    <w:rsid w:val="00067BBD"/>
    <w:rsid w:val="00072632"/>
    <w:rsid w:val="00073598"/>
    <w:rsid w:val="00077DD5"/>
    <w:rsid w:val="00085730"/>
    <w:rsid w:val="000872E5"/>
    <w:rsid w:val="00090054"/>
    <w:rsid w:val="00090B89"/>
    <w:rsid w:val="00093F48"/>
    <w:rsid w:val="000B2784"/>
    <w:rsid w:val="000B7A82"/>
    <w:rsid w:val="000B7B71"/>
    <w:rsid w:val="000C6A1A"/>
    <w:rsid w:val="000D5FD7"/>
    <w:rsid w:val="000D72F9"/>
    <w:rsid w:val="000E098E"/>
    <w:rsid w:val="000E437C"/>
    <w:rsid w:val="000F24C4"/>
    <w:rsid w:val="000F41C3"/>
    <w:rsid w:val="000F7AA3"/>
    <w:rsid w:val="00107031"/>
    <w:rsid w:val="001130F5"/>
    <w:rsid w:val="00114B33"/>
    <w:rsid w:val="00116F35"/>
    <w:rsid w:val="00121D48"/>
    <w:rsid w:val="00131C29"/>
    <w:rsid w:val="00132409"/>
    <w:rsid w:val="001329D6"/>
    <w:rsid w:val="001339BA"/>
    <w:rsid w:val="00141930"/>
    <w:rsid w:val="00141A39"/>
    <w:rsid w:val="00143F67"/>
    <w:rsid w:val="00144394"/>
    <w:rsid w:val="00156836"/>
    <w:rsid w:val="00162FE9"/>
    <w:rsid w:val="0016749C"/>
    <w:rsid w:val="001849B4"/>
    <w:rsid w:val="001A5CDA"/>
    <w:rsid w:val="001B236B"/>
    <w:rsid w:val="001B5D01"/>
    <w:rsid w:val="001C1363"/>
    <w:rsid w:val="001C15A5"/>
    <w:rsid w:val="001D3598"/>
    <w:rsid w:val="001D4E71"/>
    <w:rsid w:val="001E3D20"/>
    <w:rsid w:val="00201AD6"/>
    <w:rsid w:val="0020516C"/>
    <w:rsid w:val="00206D71"/>
    <w:rsid w:val="002246A3"/>
    <w:rsid w:val="00235889"/>
    <w:rsid w:val="002377A6"/>
    <w:rsid w:val="00244B45"/>
    <w:rsid w:val="00244FB4"/>
    <w:rsid w:val="0024717B"/>
    <w:rsid w:val="0024759B"/>
    <w:rsid w:val="002522E1"/>
    <w:rsid w:val="002612D1"/>
    <w:rsid w:val="00262260"/>
    <w:rsid w:val="002649D1"/>
    <w:rsid w:val="0027199A"/>
    <w:rsid w:val="00290D33"/>
    <w:rsid w:val="002951EE"/>
    <w:rsid w:val="002A3C2B"/>
    <w:rsid w:val="002B18E4"/>
    <w:rsid w:val="002B1FB3"/>
    <w:rsid w:val="002B710C"/>
    <w:rsid w:val="002C5642"/>
    <w:rsid w:val="002C5E09"/>
    <w:rsid w:val="002D1A67"/>
    <w:rsid w:val="002D4C61"/>
    <w:rsid w:val="002D7A7F"/>
    <w:rsid w:val="002E1AC8"/>
    <w:rsid w:val="002E3AEA"/>
    <w:rsid w:val="002E3D87"/>
    <w:rsid w:val="002E44C6"/>
    <w:rsid w:val="002F2612"/>
    <w:rsid w:val="002F6023"/>
    <w:rsid w:val="00301373"/>
    <w:rsid w:val="00302E57"/>
    <w:rsid w:val="00305BAE"/>
    <w:rsid w:val="00314DB8"/>
    <w:rsid w:val="00315259"/>
    <w:rsid w:val="00326683"/>
    <w:rsid w:val="00326951"/>
    <w:rsid w:val="003346B0"/>
    <w:rsid w:val="00340150"/>
    <w:rsid w:val="00341687"/>
    <w:rsid w:val="00352479"/>
    <w:rsid w:val="003526C3"/>
    <w:rsid w:val="00356DC7"/>
    <w:rsid w:val="00360CB5"/>
    <w:rsid w:val="00376C95"/>
    <w:rsid w:val="00380350"/>
    <w:rsid w:val="00383322"/>
    <w:rsid w:val="003A3A5E"/>
    <w:rsid w:val="003B02FE"/>
    <w:rsid w:val="003B39BC"/>
    <w:rsid w:val="003B600D"/>
    <w:rsid w:val="003D1F8A"/>
    <w:rsid w:val="003D3499"/>
    <w:rsid w:val="003D5939"/>
    <w:rsid w:val="003D7003"/>
    <w:rsid w:val="003E02C0"/>
    <w:rsid w:val="003E5D31"/>
    <w:rsid w:val="003E6BAF"/>
    <w:rsid w:val="003F041C"/>
    <w:rsid w:val="003F0D5C"/>
    <w:rsid w:val="003F591B"/>
    <w:rsid w:val="00400974"/>
    <w:rsid w:val="00401F1C"/>
    <w:rsid w:val="004042BD"/>
    <w:rsid w:val="00404BA5"/>
    <w:rsid w:val="004068A0"/>
    <w:rsid w:val="004114B3"/>
    <w:rsid w:val="00421F73"/>
    <w:rsid w:val="00423C08"/>
    <w:rsid w:val="0042429E"/>
    <w:rsid w:val="00430567"/>
    <w:rsid w:val="004348ED"/>
    <w:rsid w:val="004349C5"/>
    <w:rsid w:val="00437869"/>
    <w:rsid w:val="0044178A"/>
    <w:rsid w:val="00445E7A"/>
    <w:rsid w:val="00451EFF"/>
    <w:rsid w:val="00465EBF"/>
    <w:rsid w:val="00480D74"/>
    <w:rsid w:val="004823C8"/>
    <w:rsid w:val="00482A87"/>
    <w:rsid w:val="00490AC2"/>
    <w:rsid w:val="00493150"/>
    <w:rsid w:val="00493BA5"/>
    <w:rsid w:val="004946B1"/>
    <w:rsid w:val="004976E4"/>
    <w:rsid w:val="004A1607"/>
    <w:rsid w:val="004A4F95"/>
    <w:rsid w:val="004B7DD1"/>
    <w:rsid w:val="004C0D8D"/>
    <w:rsid w:val="004C1306"/>
    <w:rsid w:val="004C2B67"/>
    <w:rsid w:val="004D688A"/>
    <w:rsid w:val="004F4885"/>
    <w:rsid w:val="004F5A21"/>
    <w:rsid w:val="004F797C"/>
    <w:rsid w:val="00512FFE"/>
    <w:rsid w:val="00516B3F"/>
    <w:rsid w:val="0051772E"/>
    <w:rsid w:val="005214EA"/>
    <w:rsid w:val="005247C3"/>
    <w:rsid w:val="00526C88"/>
    <w:rsid w:val="005276EB"/>
    <w:rsid w:val="005316BF"/>
    <w:rsid w:val="00533D31"/>
    <w:rsid w:val="00536B84"/>
    <w:rsid w:val="00542185"/>
    <w:rsid w:val="00544B1D"/>
    <w:rsid w:val="0054527E"/>
    <w:rsid w:val="0055067B"/>
    <w:rsid w:val="00561EA8"/>
    <w:rsid w:val="00577D83"/>
    <w:rsid w:val="0058177B"/>
    <w:rsid w:val="0058750B"/>
    <w:rsid w:val="00590558"/>
    <w:rsid w:val="00595C53"/>
    <w:rsid w:val="005961B0"/>
    <w:rsid w:val="005A4B5B"/>
    <w:rsid w:val="005B1085"/>
    <w:rsid w:val="005C5D2A"/>
    <w:rsid w:val="005C6932"/>
    <w:rsid w:val="005C7E73"/>
    <w:rsid w:val="005D317C"/>
    <w:rsid w:val="005D34EA"/>
    <w:rsid w:val="005F2877"/>
    <w:rsid w:val="005F33C1"/>
    <w:rsid w:val="005F7EA3"/>
    <w:rsid w:val="006050E7"/>
    <w:rsid w:val="00606A23"/>
    <w:rsid w:val="006111C4"/>
    <w:rsid w:val="00627F72"/>
    <w:rsid w:val="00637B25"/>
    <w:rsid w:val="00642EBD"/>
    <w:rsid w:val="0065339F"/>
    <w:rsid w:val="00660ED6"/>
    <w:rsid w:val="006659A9"/>
    <w:rsid w:val="006674CC"/>
    <w:rsid w:val="00694F84"/>
    <w:rsid w:val="006963E9"/>
    <w:rsid w:val="006A258C"/>
    <w:rsid w:val="006A3021"/>
    <w:rsid w:val="006B1300"/>
    <w:rsid w:val="006B2092"/>
    <w:rsid w:val="006C082D"/>
    <w:rsid w:val="006D0DF5"/>
    <w:rsid w:val="006D35B3"/>
    <w:rsid w:val="006D52EC"/>
    <w:rsid w:val="006D7F98"/>
    <w:rsid w:val="006E5008"/>
    <w:rsid w:val="006E79BC"/>
    <w:rsid w:val="006F3EDF"/>
    <w:rsid w:val="006F5E26"/>
    <w:rsid w:val="006F620F"/>
    <w:rsid w:val="00700345"/>
    <w:rsid w:val="00702112"/>
    <w:rsid w:val="007028C9"/>
    <w:rsid w:val="00703CDF"/>
    <w:rsid w:val="00711BE9"/>
    <w:rsid w:val="00715082"/>
    <w:rsid w:val="00735EDA"/>
    <w:rsid w:val="007363ED"/>
    <w:rsid w:val="00746D1A"/>
    <w:rsid w:val="00747B3C"/>
    <w:rsid w:val="00786A07"/>
    <w:rsid w:val="007923F0"/>
    <w:rsid w:val="007936D8"/>
    <w:rsid w:val="00793E7D"/>
    <w:rsid w:val="007A1739"/>
    <w:rsid w:val="007A1A92"/>
    <w:rsid w:val="007A6013"/>
    <w:rsid w:val="007A7032"/>
    <w:rsid w:val="007B2C87"/>
    <w:rsid w:val="007B2CC2"/>
    <w:rsid w:val="007B44D6"/>
    <w:rsid w:val="007B4D92"/>
    <w:rsid w:val="007C3B1E"/>
    <w:rsid w:val="007D339E"/>
    <w:rsid w:val="007D3A15"/>
    <w:rsid w:val="007E03FF"/>
    <w:rsid w:val="007E0EC7"/>
    <w:rsid w:val="007E6E68"/>
    <w:rsid w:val="007F7F2E"/>
    <w:rsid w:val="008021CE"/>
    <w:rsid w:val="008033BE"/>
    <w:rsid w:val="0080681D"/>
    <w:rsid w:val="00814909"/>
    <w:rsid w:val="0082332B"/>
    <w:rsid w:val="00824819"/>
    <w:rsid w:val="00834552"/>
    <w:rsid w:val="008443AC"/>
    <w:rsid w:val="0084510B"/>
    <w:rsid w:val="0084707C"/>
    <w:rsid w:val="00847A46"/>
    <w:rsid w:val="00854D3A"/>
    <w:rsid w:val="008612E3"/>
    <w:rsid w:val="00864A5A"/>
    <w:rsid w:val="00871D5B"/>
    <w:rsid w:val="00876615"/>
    <w:rsid w:val="00881766"/>
    <w:rsid w:val="008903A3"/>
    <w:rsid w:val="0089167B"/>
    <w:rsid w:val="0089369B"/>
    <w:rsid w:val="00893C35"/>
    <w:rsid w:val="008A3A19"/>
    <w:rsid w:val="008B67A8"/>
    <w:rsid w:val="008B7874"/>
    <w:rsid w:val="008B7D36"/>
    <w:rsid w:val="008C4987"/>
    <w:rsid w:val="008C6A7B"/>
    <w:rsid w:val="008C73A9"/>
    <w:rsid w:val="008D71B4"/>
    <w:rsid w:val="008E0F27"/>
    <w:rsid w:val="008E39F2"/>
    <w:rsid w:val="008F297A"/>
    <w:rsid w:val="008F2FBA"/>
    <w:rsid w:val="008F40BC"/>
    <w:rsid w:val="00901D5B"/>
    <w:rsid w:val="00904656"/>
    <w:rsid w:val="00904BE6"/>
    <w:rsid w:val="0092226C"/>
    <w:rsid w:val="0093679A"/>
    <w:rsid w:val="00945B8F"/>
    <w:rsid w:val="009549DC"/>
    <w:rsid w:val="00960C36"/>
    <w:rsid w:val="00960F98"/>
    <w:rsid w:val="009719CE"/>
    <w:rsid w:val="00981A02"/>
    <w:rsid w:val="009911E9"/>
    <w:rsid w:val="00995674"/>
    <w:rsid w:val="009967D8"/>
    <w:rsid w:val="009A476C"/>
    <w:rsid w:val="009B00AE"/>
    <w:rsid w:val="009B2930"/>
    <w:rsid w:val="009B40A8"/>
    <w:rsid w:val="009B62CC"/>
    <w:rsid w:val="009B77FA"/>
    <w:rsid w:val="009C1D65"/>
    <w:rsid w:val="009D4674"/>
    <w:rsid w:val="009D57D6"/>
    <w:rsid w:val="009D6866"/>
    <w:rsid w:val="009D761D"/>
    <w:rsid w:val="009D7F88"/>
    <w:rsid w:val="009E0558"/>
    <w:rsid w:val="009E5436"/>
    <w:rsid w:val="009E74DC"/>
    <w:rsid w:val="009F0BCE"/>
    <w:rsid w:val="009F5ACD"/>
    <w:rsid w:val="00A0500F"/>
    <w:rsid w:val="00A12DAD"/>
    <w:rsid w:val="00A13E86"/>
    <w:rsid w:val="00A148A5"/>
    <w:rsid w:val="00A14BD0"/>
    <w:rsid w:val="00A21538"/>
    <w:rsid w:val="00A244A0"/>
    <w:rsid w:val="00A351B7"/>
    <w:rsid w:val="00A357ED"/>
    <w:rsid w:val="00A35AAB"/>
    <w:rsid w:val="00A36A0E"/>
    <w:rsid w:val="00A36ED7"/>
    <w:rsid w:val="00A407B1"/>
    <w:rsid w:val="00A43688"/>
    <w:rsid w:val="00A55441"/>
    <w:rsid w:val="00A57CD9"/>
    <w:rsid w:val="00A6325B"/>
    <w:rsid w:val="00A645D3"/>
    <w:rsid w:val="00A64D8B"/>
    <w:rsid w:val="00A71454"/>
    <w:rsid w:val="00A71741"/>
    <w:rsid w:val="00A7665B"/>
    <w:rsid w:val="00A87E2E"/>
    <w:rsid w:val="00A90C32"/>
    <w:rsid w:val="00A937C2"/>
    <w:rsid w:val="00A942B9"/>
    <w:rsid w:val="00A95107"/>
    <w:rsid w:val="00AA2017"/>
    <w:rsid w:val="00AB1535"/>
    <w:rsid w:val="00AB411B"/>
    <w:rsid w:val="00AB5BB8"/>
    <w:rsid w:val="00AD5E56"/>
    <w:rsid w:val="00AD7CA2"/>
    <w:rsid w:val="00AE23D2"/>
    <w:rsid w:val="00AE399E"/>
    <w:rsid w:val="00AE6A9B"/>
    <w:rsid w:val="00AF0650"/>
    <w:rsid w:val="00AF216C"/>
    <w:rsid w:val="00B033C9"/>
    <w:rsid w:val="00B03907"/>
    <w:rsid w:val="00B21802"/>
    <w:rsid w:val="00B27238"/>
    <w:rsid w:val="00B31984"/>
    <w:rsid w:val="00B3696B"/>
    <w:rsid w:val="00B4302D"/>
    <w:rsid w:val="00B466E2"/>
    <w:rsid w:val="00B51ACA"/>
    <w:rsid w:val="00B56862"/>
    <w:rsid w:val="00B67F9D"/>
    <w:rsid w:val="00B75D03"/>
    <w:rsid w:val="00B8042E"/>
    <w:rsid w:val="00B81DC9"/>
    <w:rsid w:val="00B853FB"/>
    <w:rsid w:val="00B85E5F"/>
    <w:rsid w:val="00B90884"/>
    <w:rsid w:val="00B90B9C"/>
    <w:rsid w:val="00B91760"/>
    <w:rsid w:val="00B94B2D"/>
    <w:rsid w:val="00B94F49"/>
    <w:rsid w:val="00B96888"/>
    <w:rsid w:val="00BB2FAC"/>
    <w:rsid w:val="00BB36AE"/>
    <w:rsid w:val="00BB386F"/>
    <w:rsid w:val="00BC68D2"/>
    <w:rsid w:val="00BD27BC"/>
    <w:rsid w:val="00BF1FBC"/>
    <w:rsid w:val="00C0141B"/>
    <w:rsid w:val="00C026C5"/>
    <w:rsid w:val="00C1149F"/>
    <w:rsid w:val="00C20DD8"/>
    <w:rsid w:val="00C214CA"/>
    <w:rsid w:val="00C4029C"/>
    <w:rsid w:val="00C408AB"/>
    <w:rsid w:val="00C40EC1"/>
    <w:rsid w:val="00C446B8"/>
    <w:rsid w:val="00C44BD6"/>
    <w:rsid w:val="00C63359"/>
    <w:rsid w:val="00C707EF"/>
    <w:rsid w:val="00C70BC1"/>
    <w:rsid w:val="00C71969"/>
    <w:rsid w:val="00C81A1E"/>
    <w:rsid w:val="00C81B84"/>
    <w:rsid w:val="00C83EC8"/>
    <w:rsid w:val="00C86F13"/>
    <w:rsid w:val="00C93719"/>
    <w:rsid w:val="00CA2782"/>
    <w:rsid w:val="00CA444F"/>
    <w:rsid w:val="00CA58BC"/>
    <w:rsid w:val="00CA64FA"/>
    <w:rsid w:val="00CB101B"/>
    <w:rsid w:val="00CB75B2"/>
    <w:rsid w:val="00CC2679"/>
    <w:rsid w:val="00CC4C49"/>
    <w:rsid w:val="00CC4FCE"/>
    <w:rsid w:val="00CD02B3"/>
    <w:rsid w:val="00CD12DC"/>
    <w:rsid w:val="00CD2BB6"/>
    <w:rsid w:val="00CD57D1"/>
    <w:rsid w:val="00CE69DE"/>
    <w:rsid w:val="00D00940"/>
    <w:rsid w:val="00D056BB"/>
    <w:rsid w:val="00D066DC"/>
    <w:rsid w:val="00D069BF"/>
    <w:rsid w:val="00D1432C"/>
    <w:rsid w:val="00D163B5"/>
    <w:rsid w:val="00D30FD6"/>
    <w:rsid w:val="00D50EA0"/>
    <w:rsid w:val="00D533BD"/>
    <w:rsid w:val="00D545AF"/>
    <w:rsid w:val="00D554DC"/>
    <w:rsid w:val="00D6530B"/>
    <w:rsid w:val="00D65604"/>
    <w:rsid w:val="00D67B03"/>
    <w:rsid w:val="00D67E64"/>
    <w:rsid w:val="00D72622"/>
    <w:rsid w:val="00D727BD"/>
    <w:rsid w:val="00D73004"/>
    <w:rsid w:val="00D73642"/>
    <w:rsid w:val="00D76325"/>
    <w:rsid w:val="00D84E6B"/>
    <w:rsid w:val="00D90408"/>
    <w:rsid w:val="00D94E3F"/>
    <w:rsid w:val="00D96132"/>
    <w:rsid w:val="00D97B9A"/>
    <w:rsid w:val="00DA1E1A"/>
    <w:rsid w:val="00DA25A0"/>
    <w:rsid w:val="00DA5982"/>
    <w:rsid w:val="00DA62D8"/>
    <w:rsid w:val="00DB06F9"/>
    <w:rsid w:val="00DB0E1B"/>
    <w:rsid w:val="00DB507C"/>
    <w:rsid w:val="00DB5F49"/>
    <w:rsid w:val="00DC02C0"/>
    <w:rsid w:val="00DC1A3E"/>
    <w:rsid w:val="00DC530F"/>
    <w:rsid w:val="00DD295F"/>
    <w:rsid w:val="00DD42BF"/>
    <w:rsid w:val="00DD5D13"/>
    <w:rsid w:val="00DE518D"/>
    <w:rsid w:val="00DE5A52"/>
    <w:rsid w:val="00DF1D9D"/>
    <w:rsid w:val="00E013D7"/>
    <w:rsid w:val="00E01777"/>
    <w:rsid w:val="00E12DFA"/>
    <w:rsid w:val="00E13CD6"/>
    <w:rsid w:val="00E14E4C"/>
    <w:rsid w:val="00E1538B"/>
    <w:rsid w:val="00E23C72"/>
    <w:rsid w:val="00E32D67"/>
    <w:rsid w:val="00E364CA"/>
    <w:rsid w:val="00E36CC3"/>
    <w:rsid w:val="00E3761F"/>
    <w:rsid w:val="00E40572"/>
    <w:rsid w:val="00E4654F"/>
    <w:rsid w:val="00E57BCF"/>
    <w:rsid w:val="00E6165D"/>
    <w:rsid w:val="00E63366"/>
    <w:rsid w:val="00E66087"/>
    <w:rsid w:val="00E749EB"/>
    <w:rsid w:val="00E77A14"/>
    <w:rsid w:val="00E802E2"/>
    <w:rsid w:val="00E80770"/>
    <w:rsid w:val="00E822A8"/>
    <w:rsid w:val="00E8582B"/>
    <w:rsid w:val="00E86E03"/>
    <w:rsid w:val="00E92A10"/>
    <w:rsid w:val="00E94BB2"/>
    <w:rsid w:val="00EA2895"/>
    <w:rsid w:val="00EA44FA"/>
    <w:rsid w:val="00EA5968"/>
    <w:rsid w:val="00EB30A6"/>
    <w:rsid w:val="00EB7189"/>
    <w:rsid w:val="00EC224C"/>
    <w:rsid w:val="00EC2ECA"/>
    <w:rsid w:val="00ED09D5"/>
    <w:rsid w:val="00ED4868"/>
    <w:rsid w:val="00EE3BF9"/>
    <w:rsid w:val="00EF6BE8"/>
    <w:rsid w:val="00F035CB"/>
    <w:rsid w:val="00F047E4"/>
    <w:rsid w:val="00F05B98"/>
    <w:rsid w:val="00F108E5"/>
    <w:rsid w:val="00F14C7D"/>
    <w:rsid w:val="00F167A0"/>
    <w:rsid w:val="00F21BFE"/>
    <w:rsid w:val="00F21C86"/>
    <w:rsid w:val="00F220A3"/>
    <w:rsid w:val="00F30F38"/>
    <w:rsid w:val="00F37E8E"/>
    <w:rsid w:val="00F4295F"/>
    <w:rsid w:val="00F50CB0"/>
    <w:rsid w:val="00F54578"/>
    <w:rsid w:val="00F546BA"/>
    <w:rsid w:val="00F54F2E"/>
    <w:rsid w:val="00F6179C"/>
    <w:rsid w:val="00F64581"/>
    <w:rsid w:val="00F6669F"/>
    <w:rsid w:val="00F67383"/>
    <w:rsid w:val="00F85904"/>
    <w:rsid w:val="00F94911"/>
    <w:rsid w:val="00F96958"/>
    <w:rsid w:val="00FA1078"/>
    <w:rsid w:val="00FA18FB"/>
    <w:rsid w:val="00FA3D2F"/>
    <w:rsid w:val="00FC5054"/>
    <w:rsid w:val="00FD1BBC"/>
    <w:rsid w:val="00FD589A"/>
    <w:rsid w:val="00FE06E2"/>
    <w:rsid w:val="00FF305F"/>
    <w:rsid w:val="00FF3B6A"/>
    <w:rsid w:val="00FF3F2B"/>
    <w:rsid w:val="00FF4D75"/>
    <w:rsid w:val="00FF6ED2"/>
    <w:rsid w:val="01AB7AEA"/>
    <w:rsid w:val="02F721B6"/>
    <w:rsid w:val="030048EB"/>
    <w:rsid w:val="03CBBA91"/>
    <w:rsid w:val="04693CBF"/>
    <w:rsid w:val="0633804C"/>
    <w:rsid w:val="06B13CD9"/>
    <w:rsid w:val="0720864E"/>
    <w:rsid w:val="079F4C2F"/>
    <w:rsid w:val="07C45DAA"/>
    <w:rsid w:val="08E5B3E4"/>
    <w:rsid w:val="09AB79E8"/>
    <w:rsid w:val="0A2F1453"/>
    <w:rsid w:val="0A582DB6"/>
    <w:rsid w:val="0E87376D"/>
    <w:rsid w:val="0E8AE068"/>
    <w:rsid w:val="121FB696"/>
    <w:rsid w:val="13459299"/>
    <w:rsid w:val="1361FA7F"/>
    <w:rsid w:val="1425093E"/>
    <w:rsid w:val="142CF6C4"/>
    <w:rsid w:val="147C3CF5"/>
    <w:rsid w:val="1483E047"/>
    <w:rsid w:val="159E1960"/>
    <w:rsid w:val="16949BA7"/>
    <w:rsid w:val="16BC8A18"/>
    <w:rsid w:val="18699550"/>
    <w:rsid w:val="192F1F39"/>
    <w:rsid w:val="1D23DE16"/>
    <w:rsid w:val="1DD27ACC"/>
    <w:rsid w:val="1F9B36B3"/>
    <w:rsid w:val="2000A726"/>
    <w:rsid w:val="2074A735"/>
    <w:rsid w:val="20CEDA21"/>
    <w:rsid w:val="210B79CC"/>
    <w:rsid w:val="245C253B"/>
    <w:rsid w:val="246BDB52"/>
    <w:rsid w:val="24A0D11E"/>
    <w:rsid w:val="2536DD81"/>
    <w:rsid w:val="2719965D"/>
    <w:rsid w:val="27CCFFC3"/>
    <w:rsid w:val="28C1B4D2"/>
    <w:rsid w:val="2A32EB70"/>
    <w:rsid w:val="2C98D3CF"/>
    <w:rsid w:val="2CD1AB0F"/>
    <w:rsid w:val="2E06D069"/>
    <w:rsid w:val="2EB2D9BB"/>
    <w:rsid w:val="2F6E520D"/>
    <w:rsid w:val="2F79A792"/>
    <w:rsid w:val="2FF6D0F8"/>
    <w:rsid w:val="3238AAFD"/>
    <w:rsid w:val="32EFFB1F"/>
    <w:rsid w:val="33C0A559"/>
    <w:rsid w:val="348BA161"/>
    <w:rsid w:val="351D1614"/>
    <w:rsid w:val="353FD742"/>
    <w:rsid w:val="35633C32"/>
    <w:rsid w:val="36AF5E68"/>
    <w:rsid w:val="3888ADED"/>
    <w:rsid w:val="388F6AD7"/>
    <w:rsid w:val="38DA9E17"/>
    <w:rsid w:val="3B169246"/>
    <w:rsid w:val="3BBC42CF"/>
    <w:rsid w:val="3D64597D"/>
    <w:rsid w:val="3E71CF19"/>
    <w:rsid w:val="3E800833"/>
    <w:rsid w:val="3FB555CA"/>
    <w:rsid w:val="3FF02C65"/>
    <w:rsid w:val="41BC42C5"/>
    <w:rsid w:val="4239F14F"/>
    <w:rsid w:val="43FB8C10"/>
    <w:rsid w:val="444CEC74"/>
    <w:rsid w:val="44A1EF4A"/>
    <w:rsid w:val="45EFB19D"/>
    <w:rsid w:val="48049422"/>
    <w:rsid w:val="49B364BC"/>
    <w:rsid w:val="4B0D2D5D"/>
    <w:rsid w:val="4BD78DF3"/>
    <w:rsid w:val="4CAD012F"/>
    <w:rsid w:val="4E5CF16C"/>
    <w:rsid w:val="4F343A2D"/>
    <w:rsid w:val="4F3C9483"/>
    <w:rsid w:val="50AB671B"/>
    <w:rsid w:val="516749F5"/>
    <w:rsid w:val="51D88051"/>
    <w:rsid w:val="53C95CA6"/>
    <w:rsid w:val="5612A805"/>
    <w:rsid w:val="56A71FE3"/>
    <w:rsid w:val="58011955"/>
    <w:rsid w:val="59612103"/>
    <w:rsid w:val="5BE4D05D"/>
    <w:rsid w:val="5C1B178B"/>
    <w:rsid w:val="5D426484"/>
    <w:rsid w:val="5D7A77FD"/>
    <w:rsid w:val="5E45CCFD"/>
    <w:rsid w:val="5F622CBC"/>
    <w:rsid w:val="5FE98AE4"/>
    <w:rsid w:val="60BB21CB"/>
    <w:rsid w:val="60FDFD1D"/>
    <w:rsid w:val="616C32E8"/>
    <w:rsid w:val="61AAA8EC"/>
    <w:rsid w:val="61BF72C8"/>
    <w:rsid w:val="61E3CB37"/>
    <w:rsid w:val="63080349"/>
    <w:rsid w:val="63212BA6"/>
    <w:rsid w:val="63C9E871"/>
    <w:rsid w:val="644A6221"/>
    <w:rsid w:val="648BC7BA"/>
    <w:rsid w:val="64A3D3AA"/>
    <w:rsid w:val="65F0362B"/>
    <w:rsid w:val="66C53133"/>
    <w:rsid w:val="693653AB"/>
    <w:rsid w:val="6960326A"/>
    <w:rsid w:val="69B909F6"/>
    <w:rsid w:val="6A6D3D1B"/>
    <w:rsid w:val="6B7E8F5E"/>
    <w:rsid w:val="6BBABAC4"/>
    <w:rsid w:val="6C299B88"/>
    <w:rsid w:val="6C628250"/>
    <w:rsid w:val="6CB6D315"/>
    <w:rsid w:val="6D5D3EF6"/>
    <w:rsid w:val="6D634C24"/>
    <w:rsid w:val="6D8C9167"/>
    <w:rsid w:val="6E5646F0"/>
    <w:rsid w:val="6EA7A081"/>
    <w:rsid w:val="6F11AF31"/>
    <w:rsid w:val="70402D0E"/>
    <w:rsid w:val="71917FB9"/>
    <w:rsid w:val="72C237D5"/>
    <w:rsid w:val="74CEAC27"/>
    <w:rsid w:val="74D22987"/>
    <w:rsid w:val="74F41373"/>
    <w:rsid w:val="7594920A"/>
    <w:rsid w:val="75ADBA67"/>
    <w:rsid w:val="762FB12B"/>
    <w:rsid w:val="766EF032"/>
    <w:rsid w:val="76793A9D"/>
    <w:rsid w:val="7710BA9E"/>
    <w:rsid w:val="79B0DB5F"/>
    <w:rsid w:val="7C1F58D0"/>
    <w:rsid w:val="7D24ED64"/>
    <w:rsid w:val="7DD5DF0C"/>
    <w:rsid w:val="7E1E54A2"/>
    <w:rsid w:val="7E3483EE"/>
    <w:rsid w:val="7EBDCA16"/>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65C7FB"/>
  <w15:docId w15:val="{462F0610-FF25-4B4D-A761-88F80B2B9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semiHidden/>
    <w:qFormat/>
    <w:rsid w:val="00FF6ED2"/>
    <w:pPr>
      <w:spacing w:after="240"/>
    </w:pPr>
    <w:rPr>
      <w:rFonts w:ascii="Arial" w:hAnsi="Arial"/>
      <w:sz w:val="24"/>
      <w:szCs w:val="24"/>
      <w:lang w:val="en-AU" w:eastAsia="en-US"/>
    </w:rPr>
  </w:style>
  <w:style w:type="paragraph" w:styleId="Heading1">
    <w:name w:val="heading 1"/>
    <w:basedOn w:val="Normal"/>
    <w:next w:val="Normal"/>
    <w:link w:val="Heading1Char"/>
    <w:autoRedefine/>
    <w:qFormat/>
    <w:rsid w:val="00FD589A"/>
    <w:pPr>
      <w:keepNext/>
      <w:spacing w:before="300" w:after="60"/>
      <w:ind w:left="329"/>
      <w:outlineLvl w:val="0"/>
    </w:pPr>
    <w:rPr>
      <w:rFonts w:cs="Arial"/>
      <w:b/>
      <w:bCs/>
      <w:sz w:val="26"/>
      <w:szCs w:val="26"/>
    </w:rPr>
  </w:style>
  <w:style w:type="paragraph" w:styleId="Heading2">
    <w:name w:val="heading 2"/>
    <w:basedOn w:val="Normal"/>
    <w:next w:val="Normal"/>
    <w:link w:val="Heading2Char"/>
    <w:semiHidden/>
    <w:qFormat/>
    <w:rsid w:val="00DB5F49"/>
    <w:pPr>
      <w:keepNext/>
      <w:spacing w:before="60"/>
      <w:outlineLvl w:val="1"/>
    </w:pPr>
    <w:rPr>
      <w:rFonts w:cs="Arial"/>
      <w:b/>
      <w:bCs/>
      <w:szCs w:val="26"/>
    </w:rPr>
  </w:style>
  <w:style w:type="paragraph" w:styleId="Heading3">
    <w:name w:val="heading 3"/>
    <w:basedOn w:val="Normal"/>
    <w:next w:val="Normal"/>
    <w:semiHidden/>
    <w:qFormat/>
    <w:rsid w:val="007028C9"/>
    <w:pPr>
      <w:keepNext/>
      <w:spacing w:before="60"/>
      <w:outlineLvl w:val="2"/>
    </w:pPr>
    <w:rPr>
      <w:rFonts w:cs="Arial"/>
      <w:b/>
      <w:bCs/>
      <w:szCs w:val="26"/>
    </w:rPr>
  </w:style>
  <w:style w:type="paragraph" w:styleId="Heading4">
    <w:name w:val="heading 4"/>
    <w:basedOn w:val="Normal"/>
    <w:next w:val="Normal"/>
    <w:semiHidden/>
    <w:qFormat/>
    <w:rsid w:val="00C408AB"/>
    <w:pPr>
      <w:keepNext/>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37869"/>
    <w:rPr>
      <w:rFonts w:ascii="Arial" w:hAnsi="Arial" w:cs="Arial"/>
      <w:b/>
      <w:bCs/>
      <w:sz w:val="26"/>
      <w:szCs w:val="26"/>
      <w:lang w:val="en-AU" w:eastAsia="en-US"/>
    </w:rPr>
  </w:style>
  <w:style w:type="character" w:customStyle="1" w:styleId="Heading2Char">
    <w:name w:val="Heading 2 Char"/>
    <w:link w:val="Heading2"/>
    <w:semiHidden/>
    <w:rsid w:val="00437869"/>
    <w:rPr>
      <w:rFonts w:ascii="Arial" w:hAnsi="Arial" w:cs="Arial"/>
      <w:b/>
      <w:bCs/>
      <w:sz w:val="22"/>
      <w:szCs w:val="26"/>
      <w:lang w:val="en-AU" w:eastAsia="en-US"/>
    </w:rPr>
  </w:style>
  <w:style w:type="character" w:styleId="Hyperlink">
    <w:name w:val="Hyperlink"/>
    <w:semiHidden/>
    <w:rsid w:val="00B94B2D"/>
    <w:rPr>
      <w:rFonts w:ascii="Arial" w:hAnsi="Arial"/>
      <w:color w:val="0000FF"/>
      <w:sz w:val="22"/>
      <w:u w:val="single"/>
    </w:rPr>
  </w:style>
  <w:style w:type="table" w:customStyle="1" w:styleId="IStable">
    <w:name w:val="IS table"/>
    <w:basedOn w:val="TableNormal"/>
    <w:semiHidden/>
    <w:rsid w:val="008903A3"/>
    <w:rPr>
      <w:rFonts w:ascii="Arial" w:hAnsi="Arial"/>
    </w:rPr>
    <w:tblPr>
      <w:tblStyleRowBandSize w:val="1"/>
      <w:tblInd w:w="113" w:type="dxa"/>
    </w:tblPr>
    <w:tblStylePr w:type="firstRow">
      <w:rPr>
        <w:rFonts w:ascii="Arial" w:hAnsi="Arial"/>
        <w:b/>
        <w:sz w:val="20"/>
      </w:rPr>
      <w:tblPr/>
      <w:trPr>
        <w:tblHeader/>
      </w:trPr>
      <w:tcPr>
        <w:shd w:val="clear" w:color="auto" w:fill="E0E0E0"/>
      </w:tcPr>
    </w:tblStylePr>
    <w:tblStylePr w:type="band1Horz">
      <w:rPr>
        <w:rFonts w:ascii="Arial" w:hAnsi="Arial"/>
        <w:sz w:val="20"/>
      </w:rPr>
    </w:tblStylePr>
    <w:tblStylePr w:type="band2Horz">
      <w:rPr>
        <w:rFonts w:ascii="Arial" w:hAnsi="Arial"/>
        <w:sz w:val="20"/>
      </w:rPr>
    </w:tblStylePr>
  </w:style>
  <w:style w:type="paragraph" w:customStyle="1" w:styleId="IntrotextFLISIS">
    <w:name w:val="Intro text FLIS IS"/>
    <w:basedOn w:val="Normal"/>
    <w:next w:val="Normal"/>
    <w:rsid w:val="005316BF"/>
    <w:pPr>
      <w:keepNext/>
      <w:keepLines/>
      <w:spacing w:after="0"/>
      <w:outlineLvl w:val="1"/>
    </w:pPr>
    <w:rPr>
      <w:rFonts w:cs="Arial"/>
      <w:bCs/>
      <w:iCs/>
      <w:color w:val="000000"/>
      <w:lang w:val="en-US"/>
    </w:rPr>
  </w:style>
  <w:style w:type="paragraph" w:customStyle="1" w:styleId="ListBulletLast">
    <w:name w:val="List Bullet Last"/>
    <w:basedOn w:val="Normal"/>
    <w:next w:val="Normal"/>
    <w:semiHidden/>
    <w:rsid w:val="00B94B2D"/>
    <w:pPr>
      <w:tabs>
        <w:tab w:val="left" w:pos="709"/>
      </w:tabs>
      <w:spacing w:after="180"/>
    </w:pPr>
  </w:style>
  <w:style w:type="paragraph" w:customStyle="1" w:styleId="NumlistFLISLetIS">
    <w:name w:val="Num list FLIS Let &amp; IS:"/>
    <w:basedOn w:val="Normal"/>
    <w:rsid w:val="008E39F2"/>
    <w:pPr>
      <w:numPr>
        <w:numId w:val="15"/>
      </w:numPr>
      <w:spacing w:before="40" w:after="40"/>
    </w:pPr>
    <w:rPr>
      <w:lang w:val="en-NZ"/>
    </w:rPr>
  </w:style>
  <w:style w:type="paragraph" w:customStyle="1" w:styleId="ListBulletSub">
    <w:name w:val="List Bullet Sub"/>
    <w:basedOn w:val="Normal"/>
    <w:semiHidden/>
    <w:rsid w:val="00B94B2D"/>
    <w:pPr>
      <w:numPr>
        <w:numId w:val="5"/>
      </w:numPr>
      <w:tabs>
        <w:tab w:val="left" w:pos="1418"/>
      </w:tabs>
      <w:spacing w:after="60"/>
      <w:ind w:left="357" w:hanging="357"/>
    </w:pPr>
  </w:style>
  <w:style w:type="paragraph" w:customStyle="1" w:styleId="ListBulletSubContinued">
    <w:name w:val="List Bullet Sub Continued"/>
    <w:basedOn w:val="ListBulletSub"/>
    <w:semiHidden/>
    <w:rsid w:val="00C408AB"/>
    <w:pPr>
      <w:numPr>
        <w:numId w:val="0"/>
      </w:numPr>
      <w:ind w:left="1418"/>
    </w:pPr>
  </w:style>
  <w:style w:type="paragraph" w:customStyle="1" w:styleId="ListBulletSubLast">
    <w:name w:val="List Bullet Sub Last"/>
    <w:basedOn w:val="ListBulletSub"/>
    <w:next w:val="Normal"/>
    <w:semiHidden/>
    <w:rsid w:val="00C408AB"/>
    <w:pPr>
      <w:numPr>
        <w:numId w:val="6"/>
      </w:numPr>
      <w:tabs>
        <w:tab w:val="clear" w:pos="360"/>
        <w:tab w:val="num" w:pos="709"/>
      </w:tabs>
      <w:ind w:left="709" w:hanging="709"/>
    </w:pPr>
  </w:style>
  <w:style w:type="paragraph" w:customStyle="1" w:styleId="TabletextFLISIS">
    <w:name w:val="Table text FLIS IS"/>
    <w:basedOn w:val="BodytextFLISIS"/>
    <w:rsid w:val="00C86F13"/>
    <w:pPr>
      <w:spacing w:before="120"/>
    </w:pPr>
  </w:style>
  <w:style w:type="paragraph" w:customStyle="1" w:styleId="BodytextFLISIS">
    <w:name w:val="Body text FLIS IS"/>
    <w:basedOn w:val="IntrotextFLISIS"/>
    <w:rsid w:val="00C86F13"/>
    <w:pPr>
      <w:keepNext w:val="0"/>
    </w:pPr>
    <w:rPr>
      <w:lang w:val="en-NZ"/>
    </w:rPr>
  </w:style>
  <w:style w:type="paragraph" w:customStyle="1" w:styleId="ListNumberedContinued">
    <w:name w:val="List Numbered Continued"/>
    <w:basedOn w:val="Normal"/>
    <w:semiHidden/>
    <w:rsid w:val="00B94B2D"/>
    <w:pPr>
      <w:spacing w:after="60"/>
      <w:ind w:left="709"/>
    </w:pPr>
  </w:style>
  <w:style w:type="paragraph" w:customStyle="1" w:styleId="ListNumberedLast">
    <w:name w:val="List Numbered Last"/>
    <w:basedOn w:val="Normal"/>
    <w:next w:val="Normal"/>
    <w:semiHidden/>
    <w:rsid w:val="00834552"/>
    <w:pPr>
      <w:numPr>
        <w:numId w:val="8"/>
      </w:numPr>
      <w:tabs>
        <w:tab w:val="clear" w:pos="709"/>
        <w:tab w:val="num" w:pos="360"/>
      </w:tabs>
      <w:spacing w:after="180"/>
      <w:ind w:left="360" w:hanging="360"/>
    </w:pPr>
  </w:style>
  <w:style w:type="character" w:customStyle="1" w:styleId="SansSerifChar">
    <w:name w:val="SansSerifChar"/>
    <w:semiHidden/>
    <w:rsid w:val="00C408AB"/>
    <w:rPr>
      <w:rFonts w:ascii="MetaPlusNormal-Roman" w:hAnsi="MetaPlusNormal-Roman"/>
      <w:sz w:val="20"/>
    </w:rPr>
  </w:style>
  <w:style w:type="paragraph" w:customStyle="1" w:styleId="Table">
    <w:name w:val="Table"/>
    <w:basedOn w:val="Normal"/>
    <w:next w:val="Normal"/>
    <w:semiHidden/>
    <w:rsid w:val="00B94B2D"/>
    <w:pPr>
      <w:spacing w:before="60" w:after="60"/>
    </w:pPr>
  </w:style>
  <w:style w:type="paragraph" w:customStyle="1" w:styleId="Title1">
    <w:name w:val="Title 1"/>
    <w:basedOn w:val="Normal"/>
    <w:next w:val="Normal"/>
    <w:semiHidden/>
    <w:rsid w:val="00C408AB"/>
    <w:pPr>
      <w:keepNext/>
      <w:widowControl w:val="0"/>
      <w:spacing w:before="180"/>
      <w:outlineLvl w:val="0"/>
    </w:pPr>
    <w:rPr>
      <w:rFonts w:ascii="MetaPlusBold-Roman" w:hAnsi="MetaPlusBold-Roman"/>
      <w:sz w:val="50"/>
    </w:rPr>
  </w:style>
  <w:style w:type="paragraph" w:customStyle="1" w:styleId="Title3">
    <w:name w:val="Title 3"/>
    <w:basedOn w:val="Normal"/>
    <w:next w:val="Normal"/>
    <w:semiHidden/>
    <w:rsid w:val="00C408AB"/>
    <w:pPr>
      <w:outlineLvl w:val="2"/>
    </w:pPr>
    <w:rPr>
      <w:b/>
      <w:i/>
      <w:sz w:val="28"/>
    </w:rPr>
  </w:style>
  <w:style w:type="table" w:customStyle="1" w:styleId="Infopaneltable">
    <w:name w:val="Info panel table"/>
    <w:basedOn w:val="IStable"/>
    <w:semiHidden/>
    <w:rsid w:val="0058177B"/>
    <w:tblPr>
      <w:tblBorders>
        <w:top w:val="single" w:sz="6" w:space="0" w:color="808080"/>
        <w:insideH w:val="single" w:sz="6" w:space="0" w:color="808080"/>
        <w:insideV w:val="single" w:sz="6" w:space="0" w:color="808080"/>
      </w:tblBorders>
    </w:tblPr>
    <w:trPr>
      <w:cantSplit/>
    </w:trPr>
    <w:tblStylePr w:type="firstRow">
      <w:rPr>
        <w:rFonts w:ascii="Arial" w:hAnsi="Arial"/>
        <w:b/>
        <w:sz w:val="40"/>
      </w:rPr>
      <w:tblPr/>
      <w:trPr>
        <w:tblHeader/>
      </w:trPr>
      <w:tcPr>
        <w:tcBorders>
          <w:top w:val="single" w:sz="6" w:space="0" w:color="C0C0C0"/>
          <w:left w:val="nil"/>
          <w:bottom w:val="single" w:sz="6" w:space="0" w:color="C0C0C0"/>
          <w:right w:val="nil"/>
          <w:insideH w:val="nil"/>
          <w:insideV w:val="single" w:sz="6" w:space="0" w:color="C0C0C0"/>
          <w:tl2br w:val="nil"/>
          <w:tr2bl w:val="nil"/>
        </w:tcBorders>
        <w:shd w:val="clear" w:color="auto" w:fill="E0E0E0"/>
      </w:tcPr>
    </w:tblStylePr>
    <w:tblStylePr w:type="band1Horz">
      <w:rPr>
        <w:rFonts w:ascii="Arial" w:hAnsi="Arial"/>
        <w:sz w:val="20"/>
      </w:rPr>
    </w:tblStylePr>
    <w:tblStylePr w:type="band2Horz">
      <w:rPr>
        <w:rFonts w:ascii="Arial" w:hAnsi="Arial"/>
        <w:sz w:val="20"/>
      </w:rPr>
    </w:tblStylePr>
  </w:style>
  <w:style w:type="paragraph" w:styleId="ListNumber">
    <w:name w:val="List Number"/>
    <w:basedOn w:val="Normal"/>
    <w:semiHidden/>
    <w:rsid w:val="008F2FBA"/>
    <w:pPr>
      <w:numPr>
        <w:numId w:val="11"/>
      </w:numPr>
    </w:pPr>
  </w:style>
  <w:style w:type="paragraph" w:styleId="ListNumber3">
    <w:name w:val="List Number 3"/>
    <w:basedOn w:val="Normal"/>
    <w:semiHidden/>
    <w:rsid w:val="008F2FBA"/>
    <w:pPr>
      <w:numPr>
        <w:numId w:val="12"/>
      </w:numPr>
    </w:pPr>
  </w:style>
  <w:style w:type="character" w:styleId="PageNumber">
    <w:name w:val="page number"/>
    <w:basedOn w:val="DefaultParagraphFont"/>
    <w:semiHidden/>
    <w:rsid w:val="000872E5"/>
  </w:style>
  <w:style w:type="paragraph" w:styleId="ListBullet5">
    <w:name w:val="List Bullet 5"/>
    <w:basedOn w:val="Normal"/>
    <w:semiHidden/>
    <w:rsid w:val="000872E5"/>
    <w:pPr>
      <w:numPr>
        <w:numId w:val="13"/>
      </w:numPr>
    </w:pPr>
  </w:style>
  <w:style w:type="paragraph" w:styleId="ListBullet3">
    <w:name w:val="List Bullet 3"/>
    <w:basedOn w:val="Normal"/>
    <w:semiHidden/>
    <w:rsid w:val="000872E5"/>
    <w:pPr>
      <w:numPr>
        <w:numId w:val="14"/>
      </w:numPr>
    </w:pPr>
  </w:style>
  <w:style w:type="paragraph" w:customStyle="1" w:styleId="AllaboutFLISIS">
    <w:name w:val="All about FLIS IS"/>
    <w:basedOn w:val="Normal"/>
    <w:rsid w:val="00C86F13"/>
    <w:pPr>
      <w:keepNext/>
      <w:tabs>
        <w:tab w:val="left" w:pos="4680"/>
      </w:tabs>
      <w:spacing w:before="120"/>
      <w:outlineLvl w:val="0"/>
    </w:pPr>
    <w:rPr>
      <w:rFonts w:cs="Arial"/>
      <w:bCs/>
      <w:color w:val="999999"/>
      <w:sz w:val="28"/>
      <w:szCs w:val="26"/>
      <w:lang w:val="en-NZ"/>
    </w:rPr>
  </w:style>
  <w:style w:type="character" w:styleId="CommentReference">
    <w:name w:val="annotation reference"/>
    <w:semiHidden/>
    <w:rsid w:val="00E63366"/>
    <w:rPr>
      <w:sz w:val="16"/>
      <w:szCs w:val="16"/>
    </w:rPr>
  </w:style>
  <w:style w:type="paragraph" w:customStyle="1" w:styleId="SectionheadersFLISIS">
    <w:name w:val="Section headers FLIS IS"/>
    <w:basedOn w:val="Normal"/>
    <w:link w:val="SectionheadersFLISISCharChar"/>
    <w:rsid w:val="00C86F13"/>
    <w:pPr>
      <w:keepNext/>
      <w:spacing w:before="60" w:after="60"/>
    </w:pPr>
    <w:rPr>
      <w:rFonts w:cs="Arial"/>
      <w:b/>
      <w:lang w:val="en-NZ"/>
    </w:rPr>
  </w:style>
  <w:style w:type="character" w:customStyle="1" w:styleId="SectionheadersFLISISCharChar">
    <w:name w:val="Section headers FLIS IS Char Char"/>
    <w:link w:val="SectionheadersFLISIS"/>
    <w:rsid w:val="00C86F13"/>
    <w:rPr>
      <w:rFonts w:ascii="Arial" w:hAnsi="Arial" w:cs="Arial"/>
      <w:b/>
      <w:sz w:val="22"/>
      <w:szCs w:val="24"/>
      <w:lang w:val="en-NZ" w:eastAsia="en-US" w:bidi="ar-SA"/>
    </w:rPr>
  </w:style>
  <w:style w:type="paragraph" w:customStyle="1" w:styleId="FooterFLISIS">
    <w:name w:val="Footer FLIS IS"/>
    <w:rsid w:val="009B00AE"/>
    <w:pPr>
      <w:spacing w:after="360"/>
    </w:pPr>
    <w:rPr>
      <w:rFonts w:ascii="Arial" w:hAnsi="Arial"/>
      <w:szCs w:val="24"/>
      <w:lang w:val="en-AU" w:eastAsia="en-US"/>
    </w:rPr>
  </w:style>
  <w:style w:type="paragraph" w:customStyle="1" w:styleId="TitleFLISIS">
    <w:name w:val="Title FLIS IS"/>
    <w:basedOn w:val="Heading1"/>
    <w:rsid w:val="00C86F13"/>
    <w:pPr>
      <w:spacing w:before="0" w:after="240" w:line="240" w:lineRule="atLeast"/>
      <w:ind w:left="0" w:right="2126"/>
    </w:pPr>
    <w:rPr>
      <w:b w:val="0"/>
      <w:noProof/>
      <w:kern w:val="32"/>
      <w:sz w:val="44"/>
      <w:szCs w:val="36"/>
      <w:lang w:val="en-NZ" w:eastAsia="en-NZ"/>
    </w:rPr>
  </w:style>
  <w:style w:type="paragraph" w:customStyle="1" w:styleId="Formnumber-topFLIS">
    <w:name w:val="Form number - top FLIS"/>
    <w:basedOn w:val="Normal"/>
    <w:semiHidden/>
    <w:rsid w:val="0080681D"/>
    <w:pPr>
      <w:spacing w:before="240" w:after="120" w:line="240" w:lineRule="atLeast"/>
    </w:pPr>
    <w:rPr>
      <w:sz w:val="32"/>
      <w:lang w:val="en-NZ"/>
    </w:rPr>
  </w:style>
  <w:style w:type="paragraph" w:customStyle="1" w:styleId="FormlabelsandanswersFLISForm">
    <w:name w:val="Form labels and answers FLIS Form:"/>
    <w:basedOn w:val="Normal"/>
    <w:link w:val="FormlabelsandanswersFLISFormCharChar"/>
    <w:semiHidden/>
    <w:rsid w:val="0080681D"/>
    <w:pPr>
      <w:spacing w:before="120" w:after="120" w:line="240" w:lineRule="atLeast"/>
    </w:pPr>
    <w:rPr>
      <w:rFonts w:cs="Arial"/>
      <w:sz w:val="20"/>
    </w:rPr>
  </w:style>
  <w:style w:type="character" w:customStyle="1" w:styleId="FormlabelsandanswersFLISFormCharChar">
    <w:name w:val="Form labels and answers FLIS Form: Char Char"/>
    <w:link w:val="FormlabelsandanswersFLISForm"/>
    <w:rsid w:val="0080681D"/>
    <w:rPr>
      <w:rFonts w:ascii="Arial" w:hAnsi="Arial" w:cs="Arial"/>
      <w:szCs w:val="24"/>
      <w:lang w:val="en-AU" w:eastAsia="en-US" w:bidi="ar-SA"/>
    </w:rPr>
  </w:style>
  <w:style w:type="paragraph" w:customStyle="1" w:styleId="BulletsFLISForm">
    <w:name w:val="Bullets FLIS Form"/>
    <w:basedOn w:val="FormlabelsandanswersFLISForm"/>
    <w:semiHidden/>
    <w:rsid w:val="0080681D"/>
    <w:pPr>
      <w:numPr>
        <w:numId w:val="26"/>
      </w:numPr>
      <w:spacing w:before="0" w:after="40"/>
    </w:pPr>
  </w:style>
  <w:style w:type="paragraph" w:customStyle="1" w:styleId="BulletlastFLISforms">
    <w:name w:val="Bullet last FLIS forms"/>
    <w:basedOn w:val="BulletsFLISForm"/>
    <w:semiHidden/>
    <w:rsid w:val="0080681D"/>
    <w:pPr>
      <w:numPr>
        <w:numId w:val="0"/>
      </w:numPr>
      <w:spacing w:after="120"/>
    </w:pPr>
  </w:style>
  <w:style w:type="paragraph" w:customStyle="1" w:styleId="IntroductionFLISForm">
    <w:name w:val="Introduction FLIS Form"/>
    <w:basedOn w:val="Normal"/>
    <w:link w:val="IntroductionFLISFormCharChar"/>
    <w:semiHidden/>
    <w:rsid w:val="0080681D"/>
    <w:pPr>
      <w:spacing w:line="240" w:lineRule="atLeast"/>
    </w:pPr>
    <w:rPr>
      <w:rFonts w:cs="Arial"/>
      <w:sz w:val="20"/>
      <w:szCs w:val="18"/>
    </w:rPr>
  </w:style>
  <w:style w:type="character" w:customStyle="1" w:styleId="IntroductionFLISFormCharChar">
    <w:name w:val="Introduction FLIS Form Char Char"/>
    <w:link w:val="IntroductionFLISForm"/>
    <w:rsid w:val="0080681D"/>
    <w:rPr>
      <w:rFonts w:ascii="Arial" w:hAnsi="Arial" w:cs="Arial"/>
      <w:szCs w:val="18"/>
      <w:lang w:val="en-AU" w:eastAsia="en-US" w:bidi="ar-SA"/>
    </w:rPr>
  </w:style>
  <w:style w:type="paragraph" w:customStyle="1" w:styleId="LegaldisclaimerFLISForm">
    <w:name w:val="Legal disclaimer FLIS Form"/>
    <w:basedOn w:val="FormlabelsandanswersFLISForm"/>
    <w:link w:val="LegaldisclaimerFLISFormCharChar"/>
    <w:semiHidden/>
    <w:rsid w:val="0080681D"/>
    <w:pPr>
      <w:spacing w:before="240" w:after="0"/>
    </w:pPr>
    <w:rPr>
      <w:sz w:val="18"/>
      <w:lang w:val="en-NZ"/>
    </w:rPr>
  </w:style>
  <w:style w:type="character" w:customStyle="1" w:styleId="LegaldisclaimerFLISFormCharChar">
    <w:name w:val="Legal disclaimer FLIS Form Char Char"/>
    <w:link w:val="LegaldisclaimerFLISForm"/>
    <w:rsid w:val="0080681D"/>
    <w:rPr>
      <w:rFonts w:ascii="Arial" w:hAnsi="Arial" w:cs="Arial"/>
      <w:sz w:val="18"/>
      <w:szCs w:val="24"/>
      <w:lang w:val="en-NZ" w:eastAsia="en-US" w:bidi="ar-SA"/>
    </w:rPr>
  </w:style>
  <w:style w:type="paragraph" w:customStyle="1" w:styleId="PartTitleFLISForm">
    <w:name w:val="Part Title FLIS Form"/>
    <w:basedOn w:val="IntroductionFLISForm"/>
    <w:semiHidden/>
    <w:rsid w:val="0080681D"/>
    <w:rPr>
      <w:b/>
    </w:rPr>
  </w:style>
  <w:style w:type="paragraph" w:customStyle="1" w:styleId="SectionheadersFLISForm">
    <w:name w:val="Section headers FLIS Form"/>
    <w:basedOn w:val="Normal"/>
    <w:link w:val="SectionheadersFLISFormCharChar"/>
    <w:semiHidden/>
    <w:rsid w:val="0080681D"/>
    <w:pPr>
      <w:keepNext/>
      <w:spacing w:before="60" w:after="60"/>
    </w:pPr>
    <w:rPr>
      <w:rFonts w:cs="Arial"/>
      <w:b/>
      <w:sz w:val="20"/>
      <w:lang w:val="en-NZ"/>
    </w:rPr>
  </w:style>
  <w:style w:type="character" w:customStyle="1" w:styleId="SectionheadersFLISFormCharChar">
    <w:name w:val="Section headers FLIS Form Char Char"/>
    <w:link w:val="SectionheadersFLISForm"/>
    <w:rsid w:val="0080681D"/>
    <w:rPr>
      <w:rFonts w:ascii="Arial" w:hAnsi="Arial" w:cs="Arial"/>
      <w:b/>
      <w:szCs w:val="24"/>
      <w:lang w:val="en-NZ" w:eastAsia="en-US" w:bidi="ar-SA"/>
    </w:rPr>
  </w:style>
  <w:style w:type="paragraph" w:customStyle="1" w:styleId="SignaturerowFLISForm">
    <w:name w:val="Signature row FLIS Form"/>
    <w:basedOn w:val="Normal"/>
    <w:semiHidden/>
    <w:rsid w:val="0080681D"/>
    <w:pPr>
      <w:spacing w:before="240" w:after="60" w:line="240" w:lineRule="atLeast"/>
    </w:pPr>
    <w:rPr>
      <w:sz w:val="20"/>
    </w:rPr>
  </w:style>
  <w:style w:type="paragraph" w:customStyle="1" w:styleId="HeadingsFLISIS">
    <w:name w:val="Headings FLIS IS"/>
    <w:basedOn w:val="Heading1"/>
    <w:rsid w:val="00AB411B"/>
    <w:pPr>
      <w:spacing w:before="240"/>
      <w:ind w:left="0"/>
    </w:pPr>
  </w:style>
  <w:style w:type="paragraph" w:customStyle="1" w:styleId="BulletsFLISLetIS">
    <w:name w:val="Bullets FLIS Let &amp; IS"/>
    <w:basedOn w:val="Normal"/>
    <w:rsid w:val="00EB30A6"/>
    <w:pPr>
      <w:numPr>
        <w:numId w:val="34"/>
      </w:numPr>
      <w:spacing w:before="40" w:after="40"/>
    </w:pPr>
  </w:style>
  <w:style w:type="paragraph" w:styleId="Header">
    <w:name w:val="header"/>
    <w:basedOn w:val="Normal"/>
    <w:semiHidden/>
    <w:rsid w:val="00C81A1E"/>
    <w:pPr>
      <w:tabs>
        <w:tab w:val="center" w:pos="4153"/>
        <w:tab w:val="right" w:pos="8306"/>
      </w:tabs>
    </w:pPr>
  </w:style>
  <w:style w:type="paragraph" w:styleId="Footer">
    <w:name w:val="footer"/>
    <w:basedOn w:val="Normal"/>
    <w:link w:val="FooterChar"/>
    <w:rsid w:val="00C81A1E"/>
    <w:pPr>
      <w:tabs>
        <w:tab w:val="center" w:pos="4153"/>
        <w:tab w:val="right" w:pos="8306"/>
      </w:tabs>
    </w:pPr>
  </w:style>
  <w:style w:type="paragraph" w:customStyle="1" w:styleId="FLISFormname">
    <w:name w:val="FLIS Form name"/>
    <w:basedOn w:val="Heading1"/>
    <w:semiHidden/>
    <w:rsid w:val="00901D5B"/>
    <w:pPr>
      <w:spacing w:before="0" w:line="240" w:lineRule="atLeast"/>
      <w:ind w:left="0" w:right="2126"/>
    </w:pPr>
    <w:rPr>
      <w:b w:val="0"/>
      <w:noProof/>
      <w:kern w:val="32"/>
      <w:sz w:val="44"/>
      <w:szCs w:val="36"/>
      <w:lang w:val="en-NZ" w:eastAsia="en-NZ"/>
    </w:rPr>
  </w:style>
  <w:style w:type="paragraph" w:customStyle="1" w:styleId="SubheadingFLISIS">
    <w:name w:val="Subheading FLIS IS"/>
    <w:basedOn w:val="BodytextFLISIS"/>
    <w:rsid w:val="008B7874"/>
    <w:pPr>
      <w:spacing w:before="120"/>
    </w:pPr>
    <w:rPr>
      <w:b/>
    </w:rPr>
  </w:style>
  <w:style w:type="paragraph" w:customStyle="1" w:styleId="BulletlastFLISLetIS">
    <w:name w:val="Bullet last FLIS Let &amp; IS"/>
    <w:basedOn w:val="BulletsFLISLetIS"/>
    <w:rsid w:val="000D72F9"/>
    <w:pPr>
      <w:spacing w:after="0"/>
    </w:pPr>
  </w:style>
  <w:style w:type="paragraph" w:customStyle="1" w:styleId="StemsentenceFLISIS">
    <w:name w:val="Stem sentence FLIS &amp; IS"/>
    <w:basedOn w:val="Normal"/>
    <w:qFormat/>
    <w:rsid w:val="001E3D20"/>
    <w:pPr>
      <w:keepNext/>
      <w:keepLines/>
      <w:spacing w:after="80"/>
      <w:outlineLvl w:val="1"/>
    </w:pPr>
    <w:rPr>
      <w:rFonts w:cs="Arial"/>
      <w:bCs/>
      <w:iCs/>
      <w:color w:val="000000"/>
      <w:lang w:val="en-NZ"/>
    </w:rPr>
  </w:style>
  <w:style w:type="paragraph" w:customStyle="1" w:styleId="NewNormal">
    <w:name w:val="New Normal"/>
    <w:basedOn w:val="Normal"/>
    <w:autoRedefine/>
    <w:rsid w:val="00B466E2"/>
    <w:pPr>
      <w:spacing w:before="120" w:after="120"/>
    </w:pPr>
    <w:rPr>
      <w:rFonts w:cs="Arial"/>
      <w:b/>
      <w:color w:val="333399"/>
      <w:sz w:val="20"/>
      <w:szCs w:val="20"/>
      <w:lang w:val="en-NZ" w:eastAsia="en-GB"/>
    </w:rPr>
  </w:style>
  <w:style w:type="paragraph" w:styleId="BodyText">
    <w:name w:val="Body Text"/>
    <w:basedOn w:val="Normal"/>
    <w:link w:val="BodyTextChar"/>
    <w:rsid w:val="00B466E2"/>
    <w:pPr>
      <w:spacing w:before="120" w:after="120" w:line="240" w:lineRule="atLeast"/>
    </w:pPr>
  </w:style>
  <w:style w:type="character" w:customStyle="1" w:styleId="BodyTextChar">
    <w:name w:val="Body Text Char"/>
    <w:basedOn w:val="DefaultParagraphFont"/>
    <w:link w:val="BodyText"/>
    <w:rsid w:val="00B466E2"/>
    <w:rPr>
      <w:rFonts w:ascii="Arial" w:hAnsi="Arial"/>
      <w:sz w:val="22"/>
      <w:szCs w:val="24"/>
      <w:lang w:val="en-AU" w:eastAsia="en-US"/>
    </w:rPr>
  </w:style>
  <w:style w:type="table" w:styleId="TableGrid">
    <w:name w:val="Table Grid"/>
    <w:basedOn w:val="TableNormal"/>
    <w:rsid w:val="007D3A15"/>
    <w:pPr>
      <w:spacing w:before="120" w:after="120"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link w:val="TabletextChar"/>
    <w:rsid w:val="00AB1535"/>
    <w:pPr>
      <w:spacing w:before="120" w:after="120" w:line="240" w:lineRule="atLeast"/>
    </w:pPr>
    <w:rPr>
      <w:sz w:val="20"/>
    </w:rPr>
  </w:style>
  <w:style w:type="character" w:customStyle="1" w:styleId="TabletextChar">
    <w:name w:val="Table text Char"/>
    <w:basedOn w:val="DefaultParagraphFont"/>
    <w:link w:val="Tabletext"/>
    <w:rsid w:val="00AB1535"/>
    <w:rPr>
      <w:rFonts w:ascii="Arial" w:hAnsi="Arial"/>
      <w:szCs w:val="24"/>
      <w:lang w:val="en-AU" w:eastAsia="en-US"/>
    </w:rPr>
  </w:style>
  <w:style w:type="paragraph" w:customStyle="1" w:styleId="Tablestemsentence">
    <w:name w:val="Table stem sentence"/>
    <w:basedOn w:val="Normal"/>
    <w:next w:val="Normal"/>
    <w:rsid w:val="00AB1535"/>
    <w:pPr>
      <w:spacing w:before="120" w:after="60" w:line="240" w:lineRule="atLeast"/>
    </w:pPr>
    <w:rPr>
      <w:sz w:val="20"/>
    </w:rPr>
  </w:style>
  <w:style w:type="paragraph" w:customStyle="1" w:styleId="ListNumbered">
    <w:name w:val="List Numbered"/>
    <w:basedOn w:val="Normal"/>
    <w:rsid w:val="00A71741"/>
    <w:pPr>
      <w:tabs>
        <w:tab w:val="num" w:pos="425"/>
      </w:tabs>
      <w:spacing w:before="40" w:after="40" w:line="240" w:lineRule="atLeast"/>
      <w:ind w:left="425" w:hanging="425"/>
    </w:pPr>
  </w:style>
  <w:style w:type="character" w:customStyle="1" w:styleId="FooterChar">
    <w:name w:val="Footer Char"/>
    <w:basedOn w:val="DefaultParagraphFont"/>
    <w:link w:val="Footer"/>
    <w:rsid w:val="00B56862"/>
    <w:rPr>
      <w:rFonts w:ascii="Arial" w:hAnsi="Arial"/>
      <w:sz w:val="22"/>
      <w:szCs w:val="22"/>
      <w:lang w:val="en-AU" w:eastAsia="en-US"/>
    </w:rPr>
  </w:style>
  <w:style w:type="paragraph" w:styleId="ListBullet">
    <w:name w:val="List Bullet"/>
    <w:basedOn w:val="Normal"/>
    <w:rsid w:val="003E6BAF"/>
    <w:pPr>
      <w:tabs>
        <w:tab w:val="num" w:pos="360"/>
      </w:tabs>
      <w:spacing w:before="40" w:after="40" w:line="240" w:lineRule="atLeast"/>
      <w:ind w:left="357" w:hanging="357"/>
    </w:pPr>
  </w:style>
  <w:style w:type="paragraph" w:customStyle="1" w:styleId="Tablelistbullet">
    <w:name w:val="Table list bullet"/>
    <w:basedOn w:val="ListBullet"/>
    <w:link w:val="TablelistbulletCharChar"/>
    <w:rsid w:val="003E6BAF"/>
    <w:rPr>
      <w:sz w:val="20"/>
    </w:rPr>
  </w:style>
  <w:style w:type="character" w:customStyle="1" w:styleId="TablelistbulletCharChar">
    <w:name w:val="Table list bullet Char Char"/>
    <w:basedOn w:val="DefaultParagraphFont"/>
    <w:link w:val="Tablelistbullet"/>
    <w:rsid w:val="003E6BAF"/>
    <w:rPr>
      <w:rFonts w:ascii="Arial" w:hAnsi="Arial"/>
      <w:szCs w:val="24"/>
      <w:lang w:val="en-AU" w:eastAsia="en-US"/>
    </w:rPr>
  </w:style>
  <w:style w:type="paragraph" w:styleId="CommentText">
    <w:name w:val="annotation text"/>
    <w:basedOn w:val="Normal"/>
    <w:link w:val="CommentTextChar"/>
    <w:semiHidden/>
    <w:rsid w:val="00B81DC9"/>
    <w:rPr>
      <w:sz w:val="20"/>
      <w:szCs w:val="20"/>
    </w:rPr>
  </w:style>
  <w:style w:type="character" w:customStyle="1" w:styleId="CommentTextChar">
    <w:name w:val="Comment Text Char"/>
    <w:basedOn w:val="DefaultParagraphFont"/>
    <w:link w:val="CommentText"/>
    <w:semiHidden/>
    <w:rsid w:val="00B81DC9"/>
    <w:rPr>
      <w:rFonts w:ascii="Arial" w:hAnsi="Arial"/>
      <w:lang w:val="en-AU" w:eastAsia="en-US"/>
    </w:rPr>
  </w:style>
  <w:style w:type="paragraph" w:styleId="CommentSubject">
    <w:name w:val="annotation subject"/>
    <w:basedOn w:val="CommentText"/>
    <w:next w:val="CommentText"/>
    <w:link w:val="CommentSubjectChar"/>
    <w:semiHidden/>
    <w:rsid w:val="00B81DC9"/>
    <w:rPr>
      <w:b/>
      <w:bCs/>
    </w:rPr>
  </w:style>
  <w:style w:type="character" w:customStyle="1" w:styleId="CommentSubjectChar">
    <w:name w:val="Comment Subject Char"/>
    <w:basedOn w:val="CommentTextChar"/>
    <w:link w:val="CommentSubject"/>
    <w:semiHidden/>
    <w:rsid w:val="00B81DC9"/>
    <w:rPr>
      <w:rFonts w:ascii="Arial" w:hAnsi="Arial"/>
      <w:b/>
      <w:bCs/>
      <w:lang w:val="en-AU" w:eastAsia="en-US"/>
    </w:rPr>
  </w:style>
  <w:style w:type="paragraph" w:styleId="BalloonText">
    <w:name w:val="Balloon Text"/>
    <w:basedOn w:val="Normal"/>
    <w:link w:val="BalloonTextChar"/>
    <w:semiHidden/>
    <w:rsid w:val="00B81DC9"/>
    <w:pPr>
      <w:spacing w:after="0"/>
    </w:pPr>
    <w:rPr>
      <w:rFonts w:ascii="Tahoma" w:hAnsi="Tahoma" w:cs="Tahoma"/>
      <w:sz w:val="16"/>
      <w:szCs w:val="16"/>
    </w:rPr>
  </w:style>
  <w:style w:type="character" w:customStyle="1" w:styleId="BalloonTextChar">
    <w:name w:val="Balloon Text Char"/>
    <w:basedOn w:val="DefaultParagraphFont"/>
    <w:link w:val="BalloonText"/>
    <w:semiHidden/>
    <w:rsid w:val="00B81DC9"/>
    <w:rPr>
      <w:rFonts w:ascii="Tahoma" w:hAnsi="Tahoma" w:cs="Tahoma"/>
      <w:sz w:val="16"/>
      <w:szCs w:val="16"/>
      <w:lang w:val="en-AU" w:eastAsia="en-US"/>
    </w:rPr>
  </w:style>
  <w:style w:type="paragraph" w:styleId="ListParagraph">
    <w:name w:val="List Paragraph"/>
    <w:basedOn w:val="Normal"/>
    <w:uiPriority w:val="34"/>
    <w:semiHidden/>
    <w:qFormat/>
    <w:rsid w:val="00FF6ED2"/>
    <w:pPr>
      <w:ind w:left="720"/>
      <w:contextualSpacing/>
    </w:pPr>
  </w:style>
  <w:style w:type="paragraph" w:customStyle="1" w:styleId="Default">
    <w:name w:val="Default"/>
    <w:rsid w:val="00E86E03"/>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785238">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d9b6c969-36c8-4bdc-a47d-5719cb4ba318">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E0E2E22AF1F7F44BA344CADD0AA3214" ma:contentTypeVersion="6" ma:contentTypeDescription="Create a new document." ma:contentTypeScope="" ma:versionID="98ecb822a761c7cdc0e3d89db6df0312">
  <xsd:schema xmlns:xsd="http://www.w3.org/2001/XMLSchema" xmlns:xs="http://www.w3.org/2001/XMLSchema" xmlns:p="http://schemas.microsoft.com/office/2006/metadata/properties" xmlns:ns2="2d94d55c-5f7c-4ee5-8ce8-348ce55b1aaa" xmlns:ns3="d9b6c969-36c8-4bdc-a47d-5719cb4ba318" targetNamespace="http://schemas.microsoft.com/office/2006/metadata/properties" ma:root="true" ma:fieldsID="903981cb073613249b0538a1cf08a24c" ns2:_="" ns3:_="">
    <xsd:import namespace="2d94d55c-5f7c-4ee5-8ce8-348ce55b1aaa"/>
    <xsd:import namespace="d9b6c969-36c8-4bdc-a47d-5719cb4ba31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94d55c-5f7c-4ee5-8ce8-348ce55b1a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b6c969-36c8-4bdc-a47d-5719cb4ba31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B8B90E-0F1B-4C41-A0C9-433E1C615E50}">
  <ds:schemaRefs>
    <ds:schemaRef ds:uri="http://schemas.microsoft.com/sharepoint/v3/contenttype/forms"/>
  </ds:schemaRefs>
</ds:datastoreItem>
</file>

<file path=customXml/itemProps2.xml><?xml version="1.0" encoding="utf-8"?>
<ds:datastoreItem xmlns:ds="http://schemas.openxmlformats.org/officeDocument/2006/customXml" ds:itemID="{13B95916-DC36-4E22-B80B-BA25EE5EE33D}">
  <ds:schemaRefs>
    <ds:schemaRef ds:uri="http://schemas.microsoft.com/office/2006/metadata/properties"/>
    <ds:schemaRef ds:uri="http://schemas.microsoft.com/office/infopath/2007/PartnerControls"/>
    <ds:schemaRef ds:uri="d9b6c969-36c8-4bdc-a47d-5719cb4ba318"/>
  </ds:schemaRefs>
</ds:datastoreItem>
</file>

<file path=customXml/itemProps3.xml><?xml version="1.0" encoding="utf-8"?>
<ds:datastoreItem xmlns:ds="http://schemas.openxmlformats.org/officeDocument/2006/customXml" ds:itemID="{27656B40-881C-4D15-82D3-83FD99E399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94d55c-5f7c-4ee5-8ce8-348ce55b1aaa"/>
    <ds:schemaRef ds:uri="d9b6c969-36c8-4bdc-a47d-5719cb4ba3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8AEA44-39BC-46FD-B079-29A51444C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1158</Words>
  <Characters>6603</Characters>
  <Application>Microsoft Office Word</Application>
  <DocSecurity>0</DocSecurity>
  <Lines>55</Lines>
  <Paragraphs>15</Paragraphs>
  <ScaleCrop>false</ScaleCrop>
  <Manager>Contente owner and SME</Manager>
  <Company>ACC</Company>
  <LinksUpToDate>false</LinksUpToDate>
  <CharactersWithSpaces>7746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 code and title, exactly the same as submitted to Eos</dc:title>
  <dc:subject>Subject matter area</dc:subject>
  <dc:creator>Krysty Peebles</dc:creator>
  <cp:keywords>Search terms that may be used when looking for this item based on the key terms in the document and alternatives</cp:keywords>
  <dc:description>Linked FLIS: list FLIS included in this document, or that this document is included with. Date, what's changed or reason for new FLIS. Note: do not insert in carriage returns in this field</dc:description>
  <cp:lastModifiedBy>Caitlin Russell</cp:lastModifiedBy>
  <cp:revision>85</cp:revision>
  <cp:lastPrinted>2016-09-23T18:46:00Z</cp:lastPrinted>
  <dcterms:created xsi:type="dcterms:W3CDTF">2018-11-05T21:37:00Z</dcterms:created>
  <dcterms:modified xsi:type="dcterms:W3CDTF">2023-03-08T02:06:00Z</dcterms:modified>
  <cp:category>Content type, eg letter, form, information sheet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0x0101007E0E2E22AF1F7F44BA344CADD0AA3214</vt:lpwstr>
  </property>
  <property fmtid="{D5CDD505-2E9C-101B-9397-08002B2CF9AE}" pid="3" name="MSIP_Label_e6cd0942-8d27-4cf6-a327-a2a5798e4a3f_Enabled">
    <vt:lpwstr>true</vt:lpwstr>
  </property>
  <property fmtid="{D5CDD505-2E9C-101B-9397-08002B2CF9AE}" pid="4" name="MSIP_Label_e6cd0942-8d27-4cf6-a327-a2a5798e4a3f_SetDate">
    <vt:lpwstr>2021-03-24T07:36:47Z</vt:lpwstr>
  </property>
  <property fmtid="{D5CDD505-2E9C-101B-9397-08002B2CF9AE}" pid="5" name="MSIP_Label_e6cd0942-8d27-4cf6-a327-a2a5798e4a3f_Method">
    <vt:lpwstr>Privileged</vt:lpwstr>
  </property>
  <property fmtid="{D5CDD505-2E9C-101B-9397-08002B2CF9AE}" pid="6" name="MSIP_Label_e6cd0942-8d27-4cf6-a327-a2a5798e4a3f_Name">
    <vt:lpwstr>UNCLASSIFIED</vt:lpwstr>
  </property>
  <property fmtid="{D5CDD505-2E9C-101B-9397-08002B2CF9AE}" pid="7" name="MSIP_Label_e6cd0942-8d27-4cf6-a327-a2a5798e4a3f_SiteId">
    <vt:lpwstr>8506768f-a7d1-475b-901c-fc1c222f496a</vt:lpwstr>
  </property>
  <property fmtid="{D5CDD505-2E9C-101B-9397-08002B2CF9AE}" pid="8" name="MSIP_Label_e6cd0942-8d27-4cf6-a327-a2a5798e4a3f_ActionId">
    <vt:lpwstr>2bdaeb14-40c8-48af-9fff-120d2f267eff</vt:lpwstr>
  </property>
  <property fmtid="{D5CDD505-2E9C-101B-9397-08002B2CF9AE}" pid="9" name="MSIP_Label_e6cd0942-8d27-4cf6-a327-a2a5798e4a3f_ContentBits">
    <vt:lpwstr>0</vt:lpwstr>
  </property>
  <property fmtid="{D5CDD505-2E9C-101B-9397-08002B2CF9AE}" pid="10" name="Order">
    <vt:r8>27300</vt:r8>
  </property>
  <property fmtid="{D5CDD505-2E9C-101B-9397-08002B2CF9AE}" pid="11" name="xd_Signature">
    <vt:bool>false</vt:bool>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URL">
    <vt:lpwstr/>
  </property>
  <property fmtid="{D5CDD505-2E9C-101B-9397-08002B2CF9AE}" pid="17" name="TriggerFlowInfo">
    <vt:lpwstr/>
  </property>
</Properties>
</file>